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BC" w:rsidRDefault="00CD37BC">
      <w:pPr>
        <w:spacing w:before="2" w:after="0" w:line="100" w:lineRule="exact"/>
        <w:rPr>
          <w:sz w:val="10"/>
          <w:szCs w:val="10"/>
        </w:rPr>
      </w:pPr>
    </w:p>
    <w:p w:rsidR="00CD37BC" w:rsidRDefault="00300111">
      <w:pPr>
        <w:spacing w:after="0" w:line="240" w:lineRule="auto"/>
        <w:ind w:left="4365" w:right="-20"/>
        <w:rPr>
          <w:rFonts w:ascii="Times New Roman" w:eastAsia="Times New Roman" w:hAnsi="Times New Roman" w:cs="Times New Roman"/>
          <w:sz w:val="20"/>
          <w:szCs w:val="20"/>
        </w:rPr>
      </w:pPr>
      <w:r>
        <w:rPr>
          <w:noProof/>
        </w:rPr>
        <w:drawing>
          <wp:inline distT="0" distB="0" distL="0" distR="0">
            <wp:extent cx="946150" cy="946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46150" cy="946150"/>
                    </a:xfrm>
                    <a:prstGeom prst="rect">
                      <a:avLst/>
                    </a:prstGeom>
                    <a:noFill/>
                    <a:ln>
                      <a:noFill/>
                    </a:ln>
                  </pic:spPr>
                </pic:pic>
              </a:graphicData>
            </a:graphic>
          </wp:inline>
        </w:drawing>
      </w:r>
    </w:p>
    <w:p w:rsidR="00CD37BC" w:rsidRDefault="00CD37BC">
      <w:pPr>
        <w:spacing w:before="8" w:after="0" w:line="200" w:lineRule="exact"/>
        <w:rPr>
          <w:sz w:val="20"/>
          <w:szCs w:val="20"/>
        </w:rPr>
      </w:pPr>
    </w:p>
    <w:p w:rsidR="00CD37BC" w:rsidRPr="00BD1D85" w:rsidRDefault="00751E96">
      <w:pPr>
        <w:spacing w:before="28" w:after="0" w:line="240" w:lineRule="auto"/>
        <w:ind w:left="3798" w:right="3769"/>
        <w:jc w:val="center"/>
        <w:rPr>
          <w:rFonts w:asciiTheme="majorHAnsi" w:eastAsia="Garamond" w:hAnsiTheme="majorHAnsi" w:cs="Garamond"/>
          <w:sz w:val="28"/>
          <w:szCs w:val="28"/>
          <w:u w:val="single"/>
        </w:rPr>
      </w:pPr>
      <w:r w:rsidRPr="00BD1D85">
        <w:rPr>
          <w:rFonts w:asciiTheme="majorHAnsi" w:eastAsia="Garamond" w:hAnsiTheme="majorHAnsi" w:cs="Garamond"/>
          <w:b/>
          <w:bCs/>
          <w:sz w:val="28"/>
          <w:szCs w:val="28"/>
          <w:u w:val="single"/>
        </w:rPr>
        <w:t>PRESS</w:t>
      </w:r>
      <w:r w:rsidRPr="00BD1D85">
        <w:rPr>
          <w:rFonts w:asciiTheme="majorHAnsi" w:eastAsia="Garamond" w:hAnsiTheme="majorHAnsi" w:cs="Garamond"/>
          <w:b/>
          <w:bCs/>
          <w:spacing w:val="-10"/>
          <w:sz w:val="28"/>
          <w:szCs w:val="28"/>
          <w:u w:val="single"/>
        </w:rPr>
        <w:t xml:space="preserve"> </w:t>
      </w:r>
      <w:r w:rsidRPr="00BD1D85">
        <w:rPr>
          <w:rFonts w:asciiTheme="majorHAnsi" w:eastAsia="Garamond" w:hAnsiTheme="majorHAnsi" w:cs="Garamond"/>
          <w:b/>
          <w:bCs/>
          <w:w w:val="99"/>
          <w:sz w:val="28"/>
          <w:szCs w:val="28"/>
          <w:u w:val="single"/>
        </w:rPr>
        <w:t>R</w:t>
      </w:r>
      <w:r w:rsidRPr="00BD1D85">
        <w:rPr>
          <w:rFonts w:asciiTheme="majorHAnsi" w:eastAsia="Garamond" w:hAnsiTheme="majorHAnsi" w:cs="Garamond"/>
          <w:b/>
          <w:bCs/>
          <w:spacing w:val="2"/>
          <w:w w:val="99"/>
          <w:sz w:val="28"/>
          <w:szCs w:val="28"/>
          <w:u w:val="single"/>
        </w:rPr>
        <w:t>E</w:t>
      </w:r>
      <w:r w:rsidRPr="00BD1D85">
        <w:rPr>
          <w:rFonts w:asciiTheme="majorHAnsi" w:eastAsia="Garamond" w:hAnsiTheme="majorHAnsi" w:cs="Garamond"/>
          <w:b/>
          <w:bCs/>
          <w:spacing w:val="1"/>
          <w:w w:val="99"/>
          <w:sz w:val="28"/>
          <w:szCs w:val="28"/>
          <w:u w:val="single"/>
        </w:rPr>
        <w:t>L</w:t>
      </w:r>
      <w:r w:rsidRPr="00BD1D85">
        <w:rPr>
          <w:rFonts w:asciiTheme="majorHAnsi" w:eastAsia="Garamond" w:hAnsiTheme="majorHAnsi" w:cs="Garamond"/>
          <w:b/>
          <w:bCs/>
          <w:w w:val="99"/>
          <w:sz w:val="28"/>
          <w:szCs w:val="28"/>
          <w:u w:val="single"/>
        </w:rPr>
        <w:t>E</w:t>
      </w:r>
      <w:r w:rsidRPr="00BD1D85">
        <w:rPr>
          <w:rFonts w:asciiTheme="majorHAnsi" w:eastAsia="Garamond" w:hAnsiTheme="majorHAnsi" w:cs="Garamond"/>
          <w:b/>
          <w:bCs/>
          <w:spacing w:val="-1"/>
          <w:w w:val="99"/>
          <w:sz w:val="28"/>
          <w:szCs w:val="28"/>
          <w:u w:val="single"/>
        </w:rPr>
        <w:t>A</w:t>
      </w:r>
      <w:r w:rsidRPr="00BD1D85">
        <w:rPr>
          <w:rFonts w:asciiTheme="majorHAnsi" w:eastAsia="Garamond" w:hAnsiTheme="majorHAnsi" w:cs="Garamond"/>
          <w:b/>
          <w:bCs/>
          <w:spacing w:val="2"/>
          <w:w w:val="99"/>
          <w:sz w:val="28"/>
          <w:szCs w:val="28"/>
          <w:u w:val="single"/>
        </w:rPr>
        <w:t>S</w:t>
      </w:r>
      <w:r w:rsidRPr="00BD1D85">
        <w:rPr>
          <w:rFonts w:asciiTheme="majorHAnsi" w:eastAsia="Garamond" w:hAnsiTheme="majorHAnsi" w:cs="Garamond"/>
          <w:b/>
          <w:bCs/>
          <w:w w:val="99"/>
          <w:sz w:val="28"/>
          <w:szCs w:val="28"/>
          <w:u w:val="single"/>
        </w:rPr>
        <w:t>E</w:t>
      </w:r>
    </w:p>
    <w:p w:rsidR="00CD37BC" w:rsidRPr="00BD1D85" w:rsidRDefault="00CD37BC">
      <w:pPr>
        <w:spacing w:before="14" w:after="0" w:line="240" w:lineRule="exact"/>
        <w:rPr>
          <w:rFonts w:asciiTheme="majorHAnsi" w:hAnsiTheme="majorHAnsi"/>
          <w:sz w:val="24"/>
          <w:szCs w:val="24"/>
        </w:rPr>
      </w:pPr>
    </w:p>
    <w:p w:rsidR="00CD37BC" w:rsidRPr="00BD1D85" w:rsidRDefault="00EC2395">
      <w:pPr>
        <w:spacing w:after="0" w:line="240" w:lineRule="auto"/>
        <w:ind w:left="773" w:right="745"/>
        <w:jc w:val="center"/>
        <w:rPr>
          <w:rFonts w:asciiTheme="majorHAnsi" w:eastAsia="Garamond" w:hAnsiTheme="majorHAnsi" w:cs="Garamond"/>
          <w:sz w:val="32"/>
          <w:szCs w:val="32"/>
        </w:rPr>
      </w:pPr>
      <w:r w:rsidRPr="00BD1D85">
        <w:rPr>
          <w:rFonts w:asciiTheme="majorHAnsi" w:eastAsia="Garamond" w:hAnsiTheme="majorHAnsi" w:cs="Garamond"/>
          <w:b/>
          <w:bCs/>
          <w:sz w:val="32"/>
          <w:szCs w:val="32"/>
        </w:rPr>
        <w:t>Strengthening</w:t>
      </w:r>
      <w:r w:rsidR="00751E96" w:rsidRPr="00BD1D85">
        <w:rPr>
          <w:rFonts w:asciiTheme="majorHAnsi" w:eastAsia="Garamond" w:hAnsiTheme="majorHAnsi" w:cs="Garamond"/>
          <w:b/>
          <w:bCs/>
          <w:spacing w:val="-8"/>
          <w:sz w:val="32"/>
          <w:szCs w:val="32"/>
        </w:rPr>
        <w:t xml:space="preserve"> </w:t>
      </w:r>
      <w:r w:rsidR="00751E96" w:rsidRPr="00BD1D85">
        <w:rPr>
          <w:rFonts w:asciiTheme="majorHAnsi" w:eastAsia="Garamond" w:hAnsiTheme="majorHAnsi" w:cs="Garamond"/>
          <w:b/>
          <w:bCs/>
          <w:sz w:val="32"/>
          <w:szCs w:val="32"/>
        </w:rPr>
        <w:t>D</w:t>
      </w:r>
      <w:r w:rsidR="00751E96" w:rsidRPr="00BD1D85">
        <w:rPr>
          <w:rFonts w:asciiTheme="majorHAnsi" w:eastAsia="Garamond" w:hAnsiTheme="majorHAnsi" w:cs="Garamond"/>
          <w:b/>
          <w:bCs/>
          <w:spacing w:val="1"/>
          <w:sz w:val="32"/>
          <w:szCs w:val="32"/>
        </w:rPr>
        <w:t>i</w:t>
      </w:r>
      <w:r w:rsidR="00751E96" w:rsidRPr="00BD1D85">
        <w:rPr>
          <w:rFonts w:asciiTheme="majorHAnsi" w:eastAsia="Garamond" w:hAnsiTheme="majorHAnsi" w:cs="Garamond"/>
          <w:b/>
          <w:bCs/>
          <w:sz w:val="32"/>
          <w:szCs w:val="32"/>
        </w:rPr>
        <w:t>ver</w:t>
      </w:r>
      <w:r w:rsidR="00751E96" w:rsidRPr="00BD1D85">
        <w:rPr>
          <w:rFonts w:asciiTheme="majorHAnsi" w:eastAsia="Garamond" w:hAnsiTheme="majorHAnsi" w:cs="Garamond"/>
          <w:b/>
          <w:bCs/>
          <w:spacing w:val="1"/>
          <w:sz w:val="32"/>
          <w:szCs w:val="32"/>
        </w:rPr>
        <w:t>s</w:t>
      </w:r>
      <w:r w:rsidR="00751E96" w:rsidRPr="00BD1D85">
        <w:rPr>
          <w:rFonts w:asciiTheme="majorHAnsi" w:eastAsia="Garamond" w:hAnsiTheme="majorHAnsi" w:cs="Garamond"/>
          <w:b/>
          <w:bCs/>
          <w:sz w:val="32"/>
          <w:szCs w:val="32"/>
        </w:rPr>
        <w:t>ity</w:t>
      </w:r>
      <w:r w:rsidR="00751E96" w:rsidRPr="00BD1D85">
        <w:rPr>
          <w:rFonts w:asciiTheme="majorHAnsi" w:eastAsia="Garamond" w:hAnsiTheme="majorHAnsi" w:cs="Garamond"/>
          <w:b/>
          <w:bCs/>
          <w:spacing w:val="-10"/>
          <w:sz w:val="32"/>
          <w:szCs w:val="32"/>
        </w:rPr>
        <w:t xml:space="preserve"> </w:t>
      </w:r>
      <w:r w:rsidR="00751E96" w:rsidRPr="00BD1D85">
        <w:rPr>
          <w:rFonts w:asciiTheme="majorHAnsi" w:eastAsia="Garamond" w:hAnsiTheme="majorHAnsi" w:cs="Garamond"/>
          <w:b/>
          <w:bCs/>
          <w:spacing w:val="1"/>
          <w:sz w:val="32"/>
          <w:szCs w:val="32"/>
        </w:rPr>
        <w:t>i</w:t>
      </w:r>
      <w:r w:rsidR="00751E96" w:rsidRPr="00BD1D85">
        <w:rPr>
          <w:rFonts w:asciiTheme="majorHAnsi" w:eastAsia="Garamond" w:hAnsiTheme="majorHAnsi" w:cs="Garamond"/>
          <w:b/>
          <w:bCs/>
          <w:sz w:val="32"/>
          <w:szCs w:val="32"/>
        </w:rPr>
        <w:t>n</w:t>
      </w:r>
      <w:r w:rsidR="00751E96" w:rsidRPr="00BD1D85">
        <w:rPr>
          <w:rFonts w:asciiTheme="majorHAnsi" w:eastAsia="Garamond" w:hAnsiTheme="majorHAnsi" w:cs="Garamond"/>
          <w:b/>
          <w:bCs/>
          <w:spacing w:val="-4"/>
          <w:sz w:val="32"/>
          <w:szCs w:val="32"/>
        </w:rPr>
        <w:t xml:space="preserve"> </w:t>
      </w:r>
      <w:r w:rsidR="00751E96" w:rsidRPr="00BD1D85">
        <w:rPr>
          <w:rFonts w:asciiTheme="majorHAnsi" w:eastAsia="Garamond" w:hAnsiTheme="majorHAnsi" w:cs="Garamond"/>
          <w:b/>
          <w:bCs/>
          <w:sz w:val="32"/>
          <w:szCs w:val="32"/>
        </w:rPr>
        <w:t>IIM</w:t>
      </w:r>
      <w:r w:rsidR="00751E96" w:rsidRPr="00BD1D85">
        <w:rPr>
          <w:rFonts w:asciiTheme="majorHAnsi" w:eastAsia="Garamond" w:hAnsiTheme="majorHAnsi" w:cs="Garamond"/>
          <w:b/>
          <w:bCs/>
          <w:spacing w:val="3"/>
          <w:sz w:val="32"/>
          <w:szCs w:val="32"/>
        </w:rPr>
        <w:t>A</w:t>
      </w:r>
      <w:r w:rsidR="00751E96" w:rsidRPr="00BD1D85">
        <w:rPr>
          <w:rFonts w:asciiTheme="majorHAnsi" w:eastAsia="Garamond" w:hAnsiTheme="majorHAnsi" w:cs="Garamond"/>
          <w:b/>
          <w:bCs/>
          <w:sz w:val="32"/>
          <w:szCs w:val="32"/>
        </w:rPr>
        <w:t>’s</w:t>
      </w:r>
      <w:r w:rsidR="00751E96" w:rsidRPr="00BD1D85">
        <w:rPr>
          <w:rFonts w:asciiTheme="majorHAnsi" w:eastAsia="Garamond" w:hAnsiTheme="majorHAnsi" w:cs="Garamond"/>
          <w:b/>
          <w:bCs/>
          <w:spacing w:val="-10"/>
          <w:sz w:val="32"/>
          <w:szCs w:val="32"/>
        </w:rPr>
        <w:t xml:space="preserve"> </w:t>
      </w:r>
      <w:r w:rsidR="00751E96" w:rsidRPr="00BD1D85">
        <w:rPr>
          <w:rFonts w:asciiTheme="majorHAnsi" w:eastAsia="Garamond" w:hAnsiTheme="majorHAnsi" w:cs="Garamond"/>
          <w:b/>
          <w:bCs/>
          <w:sz w:val="32"/>
          <w:szCs w:val="32"/>
        </w:rPr>
        <w:t>PGP</w:t>
      </w:r>
      <w:r w:rsidR="00751E96" w:rsidRPr="00BD1D85">
        <w:rPr>
          <w:rFonts w:asciiTheme="majorHAnsi" w:eastAsia="Garamond" w:hAnsiTheme="majorHAnsi" w:cs="Garamond"/>
          <w:b/>
          <w:bCs/>
          <w:spacing w:val="-6"/>
          <w:sz w:val="32"/>
          <w:szCs w:val="32"/>
        </w:rPr>
        <w:t xml:space="preserve"> </w:t>
      </w:r>
      <w:r w:rsidR="00751E96" w:rsidRPr="00BD1D85">
        <w:rPr>
          <w:rFonts w:asciiTheme="majorHAnsi" w:eastAsia="Garamond" w:hAnsiTheme="majorHAnsi" w:cs="Garamond"/>
          <w:b/>
          <w:bCs/>
          <w:spacing w:val="3"/>
          <w:sz w:val="32"/>
          <w:szCs w:val="32"/>
        </w:rPr>
        <w:t>a</w:t>
      </w:r>
      <w:r w:rsidR="00751E96" w:rsidRPr="00BD1D85">
        <w:rPr>
          <w:rFonts w:asciiTheme="majorHAnsi" w:eastAsia="Garamond" w:hAnsiTheme="majorHAnsi" w:cs="Garamond"/>
          <w:b/>
          <w:bCs/>
          <w:spacing w:val="1"/>
          <w:sz w:val="32"/>
          <w:szCs w:val="32"/>
        </w:rPr>
        <w:t>n</w:t>
      </w:r>
      <w:r w:rsidR="00751E96" w:rsidRPr="00BD1D85">
        <w:rPr>
          <w:rFonts w:asciiTheme="majorHAnsi" w:eastAsia="Garamond" w:hAnsiTheme="majorHAnsi" w:cs="Garamond"/>
          <w:b/>
          <w:bCs/>
          <w:sz w:val="32"/>
          <w:szCs w:val="32"/>
        </w:rPr>
        <w:t>d</w:t>
      </w:r>
      <w:r w:rsidR="00751E96" w:rsidRPr="00BD1D85">
        <w:rPr>
          <w:rFonts w:asciiTheme="majorHAnsi" w:eastAsia="Garamond" w:hAnsiTheme="majorHAnsi" w:cs="Garamond"/>
          <w:b/>
          <w:bCs/>
          <w:spacing w:val="-6"/>
          <w:sz w:val="32"/>
          <w:szCs w:val="32"/>
        </w:rPr>
        <w:t xml:space="preserve"> </w:t>
      </w:r>
      <w:r w:rsidR="00751E96" w:rsidRPr="00BD1D85">
        <w:rPr>
          <w:rFonts w:asciiTheme="majorHAnsi" w:eastAsia="Garamond" w:hAnsiTheme="majorHAnsi" w:cs="Garamond"/>
          <w:b/>
          <w:bCs/>
          <w:sz w:val="32"/>
          <w:szCs w:val="32"/>
        </w:rPr>
        <w:t>PGP</w:t>
      </w:r>
      <w:r w:rsidR="00751E96" w:rsidRPr="00BD1D85">
        <w:rPr>
          <w:rFonts w:asciiTheme="majorHAnsi" w:eastAsia="Garamond" w:hAnsiTheme="majorHAnsi" w:cs="Garamond"/>
          <w:b/>
          <w:bCs/>
          <w:spacing w:val="-3"/>
          <w:sz w:val="32"/>
          <w:szCs w:val="32"/>
        </w:rPr>
        <w:t xml:space="preserve"> </w:t>
      </w:r>
      <w:r w:rsidR="00751E96" w:rsidRPr="00BD1D85">
        <w:rPr>
          <w:rFonts w:asciiTheme="majorHAnsi" w:eastAsia="Garamond" w:hAnsiTheme="majorHAnsi" w:cs="Garamond"/>
          <w:b/>
          <w:bCs/>
          <w:sz w:val="32"/>
          <w:szCs w:val="32"/>
        </w:rPr>
        <w:t>-</w:t>
      </w:r>
      <w:r w:rsidR="00751E96" w:rsidRPr="00BD1D85">
        <w:rPr>
          <w:rFonts w:asciiTheme="majorHAnsi" w:eastAsia="Garamond" w:hAnsiTheme="majorHAnsi" w:cs="Garamond"/>
          <w:b/>
          <w:bCs/>
          <w:spacing w:val="-3"/>
          <w:sz w:val="32"/>
          <w:szCs w:val="32"/>
        </w:rPr>
        <w:t xml:space="preserve"> </w:t>
      </w:r>
      <w:r w:rsidR="00751E96" w:rsidRPr="00BD1D85">
        <w:rPr>
          <w:rFonts w:asciiTheme="majorHAnsi" w:eastAsia="Garamond" w:hAnsiTheme="majorHAnsi" w:cs="Garamond"/>
          <w:b/>
          <w:bCs/>
          <w:spacing w:val="3"/>
          <w:sz w:val="32"/>
          <w:szCs w:val="32"/>
        </w:rPr>
        <w:t>F</w:t>
      </w:r>
      <w:r w:rsidR="00751E96" w:rsidRPr="00BD1D85">
        <w:rPr>
          <w:rFonts w:asciiTheme="majorHAnsi" w:eastAsia="Garamond" w:hAnsiTheme="majorHAnsi" w:cs="Garamond"/>
          <w:b/>
          <w:bCs/>
          <w:sz w:val="32"/>
          <w:szCs w:val="32"/>
        </w:rPr>
        <w:t>ABM</w:t>
      </w:r>
      <w:r w:rsidR="00751E96" w:rsidRPr="00BD1D85">
        <w:rPr>
          <w:rFonts w:asciiTheme="majorHAnsi" w:eastAsia="Garamond" w:hAnsiTheme="majorHAnsi" w:cs="Garamond"/>
          <w:b/>
          <w:bCs/>
          <w:spacing w:val="-8"/>
          <w:sz w:val="32"/>
          <w:szCs w:val="32"/>
        </w:rPr>
        <w:t xml:space="preserve"> </w:t>
      </w:r>
      <w:r w:rsidR="00751E96" w:rsidRPr="00BD1D85">
        <w:rPr>
          <w:rFonts w:asciiTheme="majorHAnsi" w:eastAsia="Garamond" w:hAnsiTheme="majorHAnsi" w:cs="Garamond"/>
          <w:b/>
          <w:bCs/>
          <w:w w:val="99"/>
          <w:sz w:val="32"/>
          <w:szCs w:val="32"/>
        </w:rPr>
        <w:t>P</w:t>
      </w:r>
      <w:r w:rsidR="00751E96" w:rsidRPr="00BD1D85">
        <w:rPr>
          <w:rFonts w:asciiTheme="majorHAnsi" w:eastAsia="Garamond" w:hAnsiTheme="majorHAnsi" w:cs="Garamond"/>
          <w:b/>
          <w:bCs/>
          <w:spacing w:val="1"/>
          <w:w w:val="99"/>
          <w:sz w:val="32"/>
          <w:szCs w:val="32"/>
        </w:rPr>
        <w:t>r</w:t>
      </w:r>
      <w:r w:rsidR="00751E96" w:rsidRPr="00BD1D85">
        <w:rPr>
          <w:rFonts w:asciiTheme="majorHAnsi" w:eastAsia="Garamond" w:hAnsiTheme="majorHAnsi" w:cs="Garamond"/>
          <w:b/>
          <w:bCs/>
          <w:w w:val="99"/>
          <w:sz w:val="32"/>
          <w:szCs w:val="32"/>
        </w:rPr>
        <w:t>ogram</w:t>
      </w:r>
      <w:r w:rsidR="00751E96" w:rsidRPr="00BD1D85">
        <w:rPr>
          <w:rFonts w:asciiTheme="majorHAnsi" w:eastAsia="Garamond" w:hAnsiTheme="majorHAnsi" w:cs="Garamond"/>
          <w:b/>
          <w:bCs/>
          <w:spacing w:val="2"/>
          <w:w w:val="99"/>
          <w:sz w:val="32"/>
          <w:szCs w:val="32"/>
        </w:rPr>
        <w:t>m</w:t>
      </w:r>
      <w:r w:rsidR="00751E96" w:rsidRPr="00BD1D85">
        <w:rPr>
          <w:rFonts w:asciiTheme="majorHAnsi" w:eastAsia="Garamond" w:hAnsiTheme="majorHAnsi" w:cs="Garamond"/>
          <w:b/>
          <w:bCs/>
          <w:spacing w:val="1"/>
          <w:w w:val="99"/>
          <w:sz w:val="32"/>
          <w:szCs w:val="32"/>
        </w:rPr>
        <w:t>e</w:t>
      </w:r>
      <w:r w:rsidR="00751E96" w:rsidRPr="00BD1D85">
        <w:rPr>
          <w:rFonts w:asciiTheme="majorHAnsi" w:eastAsia="Garamond" w:hAnsiTheme="majorHAnsi" w:cs="Garamond"/>
          <w:b/>
          <w:bCs/>
          <w:w w:val="99"/>
          <w:sz w:val="32"/>
          <w:szCs w:val="32"/>
        </w:rPr>
        <w:t>s</w:t>
      </w:r>
    </w:p>
    <w:p w:rsidR="00CD37BC" w:rsidRDefault="00CD37BC">
      <w:pPr>
        <w:spacing w:before="14" w:after="0" w:line="240" w:lineRule="exact"/>
        <w:rPr>
          <w:sz w:val="24"/>
          <w:szCs w:val="24"/>
        </w:rPr>
      </w:pPr>
    </w:p>
    <w:p w:rsidR="00CD37BC" w:rsidRPr="00BD1D85" w:rsidRDefault="008C1CAA" w:rsidP="00BD1D85">
      <w:pPr>
        <w:spacing w:after="0" w:line="240" w:lineRule="auto"/>
        <w:ind w:left="111" w:right="48"/>
        <w:jc w:val="both"/>
        <w:rPr>
          <w:rFonts w:ascii="Cambria" w:hAnsi="Cambria"/>
          <w:sz w:val="24"/>
          <w:szCs w:val="24"/>
        </w:rPr>
      </w:pPr>
      <w:r>
        <w:rPr>
          <w:rFonts w:ascii="Cambria" w:hAnsi="Cambria"/>
          <w:b/>
          <w:sz w:val="24"/>
          <w:szCs w:val="24"/>
        </w:rPr>
        <w:t xml:space="preserve">July </w:t>
      </w:r>
      <w:r w:rsidR="00B35875">
        <w:rPr>
          <w:rFonts w:ascii="Cambria" w:hAnsi="Cambria"/>
          <w:b/>
          <w:sz w:val="24"/>
          <w:szCs w:val="24"/>
        </w:rPr>
        <w:t>2</w:t>
      </w:r>
      <w:r w:rsidR="00751E96" w:rsidRPr="00BD1D85">
        <w:rPr>
          <w:rFonts w:ascii="Cambria" w:hAnsi="Cambria"/>
          <w:b/>
          <w:sz w:val="24"/>
          <w:szCs w:val="24"/>
        </w:rPr>
        <w:t>, 201</w:t>
      </w:r>
      <w:r w:rsidR="0085527B" w:rsidRPr="00BD1D85">
        <w:rPr>
          <w:rFonts w:ascii="Cambria" w:hAnsi="Cambria"/>
          <w:b/>
          <w:sz w:val="24"/>
          <w:szCs w:val="24"/>
        </w:rPr>
        <w:t>8</w:t>
      </w:r>
      <w:r w:rsidR="00BD1D85" w:rsidRPr="00BD1D85">
        <w:rPr>
          <w:rFonts w:ascii="Cambria" w:hAnsi="Cambria"/>
          <w:b/>
          <w:sz w:val="24"/>
          <w:szCs w:val="24"/>
        </w:rPr>
        <w:t xml:space="preserve"> | Ahmedabad</w:t>
      </w:r>
      <w:r w:rsidR="00751E96" w:rsidRPr="00BD1D85">
        <w:rPr>
          <w:rFonts w:ascii="Cambria" w:hAnsi="Cambria"/>
          <w:b/>
          <w:sz w:val="24"/>
          <w:szCs w:val="24"/>
        </w:rPr>
        <w:t>:</w:t>
      </w:r>
      <w:r w:rsidR="00751E96">
        <w:rPr>
          <w:rFonts w:ascii="Garamond" w:eastAsia="Garamond" w:hAnsi="Garamond" w:cs="Garamond"/>
          <w:b/>
          <w:bCs/>
          <w:spacing w:val="10"/>
          <w:sz w:val="24"/>
          <w:szCs w:val="24"/>
        </w:rPr>
        <w:t xml:space="preserve"> </w:t>
      </w:r>
      <w:r w:rsidR="00751E96" w:rsidRPr="00BD1D85">
        <w:rPr>
          <w:rFonts w:ascii="Cambria" w:hAnsi="Cambria"/>
          <w:sz w:val="24"/>
          <w:szCs w:val="24"/>
        </w:rPr>
        <w:t xml:space="preserve">Registration for the new batch </w:t>
      </w:r>
      <w:r w:rsidR="005E5322">
        <w:rPr>
          <w:rFonts w:ascii="Cambria" w:hAnsi="Cambria"/>
          <w:sz w:val="24"/>
          <w:szCs w:val="24"/>
        </w:rPr>
        <w:t xml:space="preserve">(2018-20) </w:t>
      </w:r>
      <w:bookmarkStart w:id="0" w:name="_GoBack"/>
      <w:bookmarkEnd w:id="0"/>
      <w:r w:rsidR="00751E96" w:rsidRPr="00BD1D85">
        <w:rPr>
          <w:rFonts w:ascii="Cambria" w:hAnsi="Cambria"/>
          <w:sz w:val="24"/>
          <w:szCs w:val="24"/>
        </w:rPr>
        <w:t xml:space="preserve">of PGP and PGP-FABM culminated on </w:t>
      </w:r>
      <w:r w:rsidR="00B35875">
        <w:rPr>
          <w:rFonts w:ascii="Cambria" w:hAnsi="Cambria"/>
          <w:sz w:val="24"/>
          <w:szCs w:val="24"/>
        </w:rPr>
        <w:t>June 29, 2018</w:t>
      </w:r>
      <w:r w:rsidR="0085527B" w:rsidRPr="00BD1D85">
        <w:rPr>
          <w:rFonts w:ascii="Cambria" w:hAnsi="Cambria"/>
          <w:sz w:val="24"/>
          <w:szCs w:val="24"/>
        </w:rPr>
        <w:t>,</w:t>
      </w:r>
      <w:r w:rsidR="00751E96" w:rsidRPr="00BD1D85">
        <w:rPr>
          <w:rFonts w:ascii="Cambria" w:hAnsi="Cambria"/>
          <w:sz w:val="24"/>
          <w:szCs w:val="24"/>
        </w:rPr>
        <w:t xml:space="preserve"> at IIMA with </w:t>
      </w:r>
      <w:r w:rsidR="00EC2395" w:rsidRPr="00BD1D85">
        <w:rPr>
          <w:rFonts w:ascii="Cambria" w:hAnsi="Cambria"/>
          <w:sz w:val="24"/>
          <w:szCs w:val="24"/>
        </w:rPr>
        <w:t>this year, the batch size</w:t>
      </w:r>
      <w:r w:rsidR="001C793D" w:rsidRPr="00BD1D85">
        <w:rPr>
          <w:rFonts w:ascii="Cambria" w:hAnsi="Cambria"/>
          <w:sz w:val="24"/>
          <w:szCs w:val="24"/>
        </w:rPr>
        <w:t xml:space="preserve"> for PGP</w:t>
      </w:r>
      <w:r w:rsidR="00EC2395" w:rsidRPr="00BD1D85">
        <w:rPr>
          <w:rFonts w:ascii="Cambria" w:hAnsi="Cambria"/>
          <w:sz w:val="24"/>
          <w:szCs w:val="24"/>
        </w:rPr>
        <w:t xml:space="preserve"> increasing to </w:t>
      </w:r>
      <w:r w:rsidR="00751E96">
        <w:rPr>
          <w:rFonts w:ascii="Cambria" w:hAnsi="Cambria"/>
          <w:sz w:val="24"/>
          <w:szCs w:val="24"/>
        </w:rPr>
        <w:t xml:space="preserve">three hundred ninety-nine </w:t>
      </w:r>
      <w:r w:rsidR="00EC2395" w:rsidRPr="00BD1D85">
        <w:rPr>
          <w:rFonts w:ascii="Cambria" w:hAnsi="Cambria"/>
          <w:sz w:val="24"/>
          <w:szCs w:val="24"/>
        </w:rPr>
        <w:t xml:space="preserve">students. </w:t>
      </w:r>
    </w:p>
    <w:p w:rsidR="00CD37BC" w:rsidRPr="00CD22A2" w:rsidRDefault="00CD37BC" w:rsidP="00CD22A2">
      <w:pPr>
        <w:spacing w:before="9" w:after="0" w:line="180" w:lineRule="exact"/>
        <w:ind w:left="90"/>
        <w:jc w:val="both"/>
        <w:rPr>
          <w:rFonts w:ascii="Cambria" w:hAnsi="Cambria"/>
          <w:i/>
          <w:sz w:val="24"/>
          <w:szCs w:val="24"/>
        </w:rPr>
      </w:pPr>
    </w:p>
    <w:p w:rsidR="00CD22A2" w:rsidRDefault="00CD22A2" w:rsidP="00CD22A2">
      <w:pPr>
        <w:spacing w:before="6" w:after="0" w:line="240" w:lineRule="auto"/>
        <w:ind w:left="111"/>
        <w:jc w:val="both"/>
        <w:rPr>
          <w:rFonts w:ascii="Cambria" w:hAnsi="Cambria"/>
          <w:i/>
          <w:sz w:val="24"/>
          <w:szCs w:val="24"/>
        </w:rPr>
      </w:pPr>
      <w:r w:rsidRPr="00CD22A2">
        <w:rPr>
          <w:rFonts w:ascii="Cambria" w:hAnsi="Cambria"/>
          <w:i/>
          <w:sz w:val="24"/>
          <w:szCs w:val="24"/>
        </w:rPr>
        <w:t>Professor Errol D’Souza, Director, IIMA said, “We are pleased to have more students joining IIMA who we envisage will become future leaders of organizations. Diversity in the student population helps in enriching the learning process. We consider surface level diversity that has easily identifiable characteristics such as sex or educational backgrounds to be important.  The institute believes such diversity has an impact on the heterogeneity of the deep and enduring attributes such as values, attitudes, opinions, and perspectives of students which enhances their creativity and performance in an organizational context.”</w:t>
      </w:r>
    </w:p>
    <w:p w:rsidR="00CD22A2" w:rsidRPr="00CD22A2" w:rsidRDefault="00CD22A2" w:rsidP="00CD22A2">
      <w:pPr>
        <w:spacing w:before="6" w:after="0" w:line="240" w:lineRule="auto"/>
        <w:ind w:left="90"/>
        <w:jc w:val="both"/>
        <w:rPr>
          <w:rFonts w:ascii="Cambria" w:hAnsi="Cambria"/>
          <w:i/>
          <w:sz w:val="24"/>
          <w:szCs w:val="24"/>
        </w:rPr>
      </w:pPr>
    </w:p>
    <w:p w:rsidR="00CD37BC" w:rsidRPr="00BD1D85" w:rsidRDefault="00751E96" w:rsidP="00BD1D85">
      <w:pPr>
        <w:spacing w:after="0" w:line="277" w:lineRule="auto"/>
        <w:ind w:left="111" w:right="43"/>
        <w:jc w:val="both"/>
        <w:rPr>
          <w:rFonts w:ascii="Cambria" w:hAnsi="Cambria"/>
          <w:sz w:val="24"/>
          <w:szCs w:val="24"/>
        </w:rPr>
      </w:pPr>
      <w:r w:rsidRPr="00BD1D85">
        <w:rPr>
          <w:rFonts w:ascii="Cambria" w:hAnsi="Cambria"/>
          <w:sz w:val="24"/>
          <w:szCs w:val="24"/>
        </w:rPr>
        <w:t xml:space="preserve">Non-engineers constitute </w:t>
      </w:r>
      <w:r w:rsidR="001C793D" w:rsidRPr="00BD1D85">
        <w:rPr>
          <w:rFonts w:ascii="Cambria" w:hAnsi="Cambria"/>
          <w:sz w:val="24"/>
          <w:szCs w:val="24"/>
        </w:rPr>
        <w:t>33</w:t>
      </w:r>
      <w:r w:rsidRPr="00BD1D85">
        <w:rPr>
          <w:rFonts w:ascii="Cambria" w:hAnsi="Cambria"/>
          <w:sz w:val="24"/>
          <w:szCs w:val="24"/>
        </w:rPr>
        <w:t xml:space="preserve">% of the students who have joined PGP Program this year, </w:t>
      </w:r>
      <w:r w:rsidR="001C793D" w:rsidRPr="00BD1D85">
        <w:rPr>
          <w:rFonts w:ascii="Cambria" w:hAnsi="Cambria"/>
          <w:sz w:val="24"/>
          <w:szCs w:val="24"/>
        </w:rPr>
        <w:t>which is higher than last five years, even with the increase in batch size</w:t>
      </w:r>
      <w:r w:rsidRPr="00BD1D85">
        <w:rPr>
          <w:rFonts w:ascii="Cambria" w:hAnsi="Cambria"/>
          <w:sz w:val="24"/>
          <w:szCs w:val="24"/>
        </w:rPr>
        <w:t>.</w:t>
      </w:r>
    </w:p>
    <w:p w:rsidR="00CD37BC" w:rsidRPr="00BD1D85" w:rsidRDefault="00CD37BC" w:rsidP="00CD22A2">
      <w:pPr>
        <w:spacing w:before="8" w:after="0" w:line="240" w:lineRule="auto"/>
        <w:jc w:val="both"/>
        <w:rPr>
          <w:rFonts w:ascii="Cambria" w:hAnsi="Cambria"/>
          <w:sz w:val="24"/>
          <w:szCs w:val="24"/>
        </w:rPr>
      </w:pPr>
    </w:p>
    <w:p w:rsidR="001C793D" w:rsidRPr="00BD1D85" w:rsidRDefault="00751E96" w:rsidP="00CD22A2">
      <w:pPr>
        <w:spacing w:after="0" w:line="240" w:lineRule="auto"/>
        <w:ind w:left="111" w:right="41"/>
        <w:jc w:val="both"/>
        <w:rPr>
          <w:rFonts w:ascii="Cambria" w:hAnsi="Cambria"/>
          <w:i/>
          <w:sz w:val="24"/>
          <w:szCs w:val="24"/>
        </w:rPr>
      </w:pPr>
      <w:r w:rsidRPr="00BD1D85">
        <w:rPr>
          <w:rFonts w:ascii="Cambria" w:hAnsi="Cambria"/>
          <w:i/>
          <w:sz w:val="24"/>
          <w:szCs w:val="24"/>
        </w:rPr>
        <w:t xml:space="preserve">Professor Apratim Guha, </w:t>
      </w:r>
      <w:r w:rsidR="00266106">
        <w:rPr>
          <w:rFonts w:ascii="Cambria" w:hAnsi="Cambria"/>
          <w:i/>
          <w:sz w:val="24"/>
          <w:szCs w:val="24"/>
        </w:rPr>
        <w:t>Outgoing-</w:t>
      </w:r>
      <w:r w:rsidRPr="00BD1D85">
        <w:rPr>
          <w:rFonts w:ascii="Cambria" w:hAnsi="Cambria"/>
          <w:i/>
          <w:sz w:val="24"/>
          <w:szCs w:val="24"/>
        </w:rPr>
        <w:t>Chairperson, Admissions, IIMA, explains “Our admissions policy</w:t>
      </w:r>
      <w:r w:rsidR="001C793D" w:rsidRPr="00BD1D85">
        <w:rPr>
          <w:rFonts w:ascii="Cambria" w:hAnsi="Cambria"/>
          <w:i/>
          <w:sz w:val="24"/>
          <w:szCs w:val="24"/>
        </w:rPr>
        <w:t xml:space="preserve"> helps us admit students with diverse </w:t>
      </w:r>
      <w:r w:rsidR="0085527B" w:rsidRPr="00BD1D85">
        <w:rPr>
          <w:rFonts w:ascii="Cambria" w:hAnsi="Cambria"/>
          <w:i/>
          <w:sz w:val="24"/>
          <w:szCs w:val="24"/>
        </w:rPr>
        <w:t>perspectives</w:t>
      </w:r>
      <w:r w:rsidR="001C793D" w:rsidRPr="00BD1D85">
        <w:rPr>
          <w:rFonts w:ascii="Cambria" w:hAnsi="Cambria"/>
          <w:i/>
          <w:sz w:val="24"/>
          <w:szCs w:val="24"/>
        </w:rPr>
        <w:t xml:space="preserve"> to contribute greatly to the discussion-based learning that we employ at IIMA.  </w:t>
      </w:r>
      <w:r w:rsidR="00C75228" w:rsidRPr="00BD1D85">
        <w:rPr>
          <w:rFonts w:ascii="Cambria" w:hAnsi="Cambria"/>
          <w:i/>
          <w:sz w:val="24"/>
          <w:szCs w:val="24"/>
        </w:rPr>
        <w:t>To have</w:t>
      </w:r>
      <w:r w:rsidR="001C793D" w:rsidRPr="00BD1D85">
        <w:rPr>
          <w:rFonts w:ascii="Cambria" w:hAnsi="Cambria"/>
          <w:i/>
          <w:sz w:val="24"/>
          <w:szCs w:val="24"/>
        </w:rPr>
        <w:t xml:space="preserve"> a broa</w:t>
      </w:r>
      <w:r w:rsidR="00C75228" w:rsidRPr="00BD1D85">
        <w:rPr>
          <w:rFonts w:ascii="Cambria" w:hAnsi="Cambria"/>
          <w:i/>
          <w:sz w:val="24"/>
          <w:szCs w:val="24"/>
        </w:rPr>
        <w:t xml:space="preserve">der mix of participants without </w:t>
      </w:r>
      <w:r w:rsidR="001C793D" w:rsidRPr="00BD1D85">
        <w:rPr>
          <w:rFonts w:ascii="Cambria" w:hAnsi="Cambria"/>
          <w:i/>
          <w:sz w:val="24"/>
          <w:szCs w:val="24"/>
        </w:rPr>
        <w:t>compromising on quality will enrich the academic experience of IIMA students even further.</w:t>
      </w:r>
      <w:r w:rsidR="00C75228" w:rsidRPr="00BD1D85">
        <w:rPr>
          <w:rFonts w:ascii="Cambria" w:hAnsi="Cambria"/>
          <w:i/>
          <w:sz w:val="24"/>
          <w:szCs w:val="24"/>
        </w:rPr>
        <w:t>”</w:t>
      </w:r>
    </w:p>
    <w:p w:rsidR="00CD37BC" w:rsidRPr="00BD1D85" w:rsidRDefault="00CD37BC">
      <w:pPr>
        <w:spacing w:before="9" w:after="0" w:line="200" w:lineRule="exact"/>
        <w:rPr>
          <w:rFonts w:ascii="Cambria" w:hAnsi="Cambria"/>
          <w:sz w:val="24"/>
          <w:szCs w:val="24"/>
        </w:rPr>
      </w:pPr>
    </w:p>
    <w:p w:rsidR="00CD37BC" w:rsidRPr="00364EF7" w:rsidRDefault="00751E96" w:rsidP="00364EF7">
      <w:pPr>
        <w:spacing w:after="0" w:line="263" w:lineRule="exact"/>
        <w:ind w:left="111" w:right="2390"/>
        <w:jc w:val="both"/>
        <w:rPr>
          <w:rFonts w:ascii="Cambria" w:hAnsi="Cambria"/>
          <w:b/>
          <w:sz w:val="24"/>
          <w:szCs w:val="24"/>
        </w:rPr>
      </w:pPr>
      <w:r w:rsidRPr="00364EF7">
        <w:rPr>
          <w:rFonts w:ascii="Cambria" w:hAnsi="Cambria"/>
          <w:b/>
          <w:sz w:val="24"/>
          <w:szCs w:val="24"/>
        </w:rPr>
        <w:t>Data for PGP Graduate Program: Non - Engineering students</w:t>
      </w:r>
    </w:p>
    <w:p w:rsidR="00CD37BC" w:rsidRPr="00BD1D85" w:rsidRDefault="00CD37BC">
      <w:pPr>
        <w:spacing w:before="8" w:after="0" w:line="240" w:lineRule="exact"/>
        <w:rPr>
          <w:rFonts w:ascii="Cambria" w:hAnsi="Cambria"/>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2204"/>
        <w:gridCol w:w="2309"/>
      </w:tblGrid>
      <w:tr w:rsidR="00CD37BC" w:rsidRPr="00BD1D85">
        <w:trPr>
          <w:trHeight w:hRule="exact" w:val="278"/>
        </w:trPr>
        <w:tc>
          <w:tcPr>
            <w:tcW w:w="2204" w:type="dxa"/>
            <w:tcBorders>
              <w:top w:val="single" w:sz="4" w:space="0" w:color="000000"/>
              <w:left w:val="single" w:sz="4" w:space="0" w:color="000000"/>
              <w:bottom w:val="single" w:sz="4" w:space="0" w:color="000000"/>
              <w:right w:val="single" w:sz="4" w:space="0" w:color="000000"/>
            </w:tcBorders>
          </w:tcPr>
          <w:p w:rsidR="00CD37BC" w:rsidRPr="00BD1D85" w:rsidRDefault="00751E96">
            <w:pPr>
              <w:spacing w:after="0" w:line="267" w:lineRule="exact"/>
              <w:ind w:left="756" w:right="742"/>
              <w:jc w:val="center"/>
              <w:rPr>
                <w:rFonts w:ascii="Cambria" w:hAnsi="Cambria"/>
                <w:sz w:val="24"/>
                <w:szCs w:val="24"/>
              </w:rPr>
            </w:pPr>
            <w:r w:rsidRPr="00BD1D85">
              <w:rPr>
                <w:rFonts w:ascii="Cambria" w:hAnsi="Cambria"/>
                <w:sz w:val="24"/>
                <w:szCs w:val="24"/>
              </w:rPr>
              <w:t>Batch</w:t>
            </w:r>
          </w:p>
        </w:tc>
        <w:tc>
          <w:tcPr>
            <w:tcW w:w="2309" w:type="dxa"/>
            <w:tcBorders>
              <w:top w:val="single" w:sz="4" w:space="0" w:color="000000"/>
              <w:left w:val="single" w:sz="4" w:space="0" w:color="000000"/>
              <w:bottom w:val="single" w:sz="4" w:space="0" w:color="000000"/>
              <w:right w:val="single" w:sz="4" w:space="0" w:color="000000"/>
            </w:tcBorders>
          </w:tcPr>
          <w:p w:rsidR="00CD37BC" w:rsidRPr="00BD1D85" w:rsidRDefault="00751E96">
            <w:pPr>
              <w:spacing w:after="0" w:line="267" w:lineRule="exact"/>
              <w:ind w:left="580" w:right="-20"/>
              <w:rPr>
                <w:rFonts w:ascii="Cambria" w:hAnsi="Cambria"/>
                <w:sz w:val="24"/>
                <w:szCs w:val="24"/>
              </w:rPr>
            </w:pPr>
            <w:r w:rsidRPr="00BD1D85">
              <w:rPr>
                <w:rFonts w:ascii="Cambria" w:hAnsi="Cambria"/>
                <w:sz w:val="24"/>
                <w:szCs w:val="24"/>
              </w:rPr>
              <w:t>Percentage</w:t>
            </w:r>
          </w:p>
        </w:tc>
      </w:tr>
      <w:tr w:rsidR="00CD37BC" w:rsidRPr="00BD1D85">
        <w:trPr>
          <w:trHeight w:hRule="exact" w:val="281"/>
        </w:trPr>
        <w:tc>
          <w:tcPr>
            <w:tcW w:w="2204" w:type="dxa"/>
            <w:tcBorders>
              <w:top w:val="single" w:sz="4" w:space="0" w:color="000000"/>
              <w:left w:val="single" w:sz="4" w:space="0" w:color="000000"/>
              <w:bottom w:val="single" w:sz="4" w:space="0" w:color="000000"/>
              <w:right w:val="single" w:sz="4" w:space="0" w:color="000000"/>
            </w:tcBorders>
          </w:tcPr>
          <w:p w:rsidR="00CD37BC" w:rsidRPr="00BD1D85" w:rsidRDefault="00751E96">
            <w:pPr>
              <w:spacing w:after="0" w:line="269" w:lineRule="exact"/>
              <w:ind w:left="717" w:right="-20"/>
              <w:rPr>
                <w:rFonts w:ascii="Cambria" w:hAnsi="Cambria"/>
                <w:sz w:val="24"/>
                <w:szCs w:val="24"/>
              </w:rPr>
            </w:pPr>
            <w:r w:rsidRPr="00BD1D85">
              <w:rPr>
                <w:rFonts w:ascii="Cambria" w:hAnsi="Cambria"/>
                <w:sz w:val="24"/>
                <w:szCs w:val="24"/>
              </w:rPr>
              <w:t>2016-18</w:t>
            </w:r>
          </w:p>
        </w:tc>
        <w:tc>
          <w:tcPr>
            <w:tcW w:w="2309" w:type="dxa"/>
            <w:tcBorders>
              <w:top w:val="single" w:sz="4" w:space="0" w:color="000000"/>
              <w:left w:val="single" w:sz="4" w:space="0" w:color="000000"/>
              <w:bottom w:val="single" w:sz="4" w:space="0" w:color="000000"/>
              <w:right w:val="single" w:sz="4" w:space="0" w:color="000000"/>
            </w:tcBorders>
          </w:tcPr>
          <w:p w:rsidR="00CD37BC" w:rsidRPr="00BD1D85" w:rsidRDefault="00751E96">
            <w:pPr>
              <w:spacing w:after="0" w:line="269" w:lineRule="exact"/>
              <w:ind w:left="898" w:right="881"/>
              <w:jc w:val="center"/>
              <w:rPr>
                <w:rFonts w:ascii="Cambria" w:hAnsi="Cambria"/>
                <w:sz w:val="24"/>
                <w:szCs w:val="24"/>
              </w:rPr>
            </w:pPr>
            <w:r w:rsidRPr="00BD1D85">
              <w:rPr>
                <w:rFonts w:ascii="Cambria" w:hAnsi="Cambria"/>
                <w:sz w:val="24"/>
                <w:szCs w:val="24"/>
              </w:rPr>
              <w:t>20%</w:t>
            </w:r>
          </w:p>
        </w:tc>
      </w:tr>
      <w:tr w:rsidR="00CD37BC" w:rsidRPr="00BD1D85">
        <w:trPr>
          <w:trHeight w:hRule="exact" w:val="278"/>
        </w:trPr>
        <w:tc>
          <w:tcPr>
            <w:tcW w:w="2204" w:type="dxa"/>
            <w:tcBorders>
              <w:top w:val="single" w:sz="4" w:space="0" w:color="000000"/>
              <w:left w:val="single" w:sz="4" w:space="0" w:color="000000"/>
              <w:bottom w:val="single" w:sz="4" w:space="0" w:color="000000"/>
              <w:right w:val="single" w:sz="4" w:space="0" w:color="000000"/>
            </w:tcBorders>
          </w:tcPr>
          <w:p w:rsidR="00CD37BC" w:rsidRPr="00BD1D85" w:rsidRDefault="00751E96">
            <w:pPr>
              <w:spacing w:after="0" w:line="267" w:lineRule="exact"/>
              <w:ind w:left="717" w:right="-20"/>
              <w:rPr>
                <w:rFonts w:ascii="Cambria" w:hAnsi="Cambria"/>
                <w:sz w:val="24"/>
                <w:szCs w:val="24"/>
              </w:rPr>
            </w:pPr>
            <w:r w:rsidRPr="00BD1D85">
              <w:rPr>
                <w:rFonts w:ascii="Cambria" w:hAnsi="Cambria"/>
                <w:sz w:val="24"/>
                <w:szCs w:val="24"/>
              </w:rPr>
              <w:t>2017-19</w:t>
            </w:r>
          </w:p>
        </w:tc>
        <w:tc>
          <w:tcPr>
            <w:tcW w:w="2309" w:type="dxa"/>
            <w:tcBorders>
              <w:top w:val="single" w:sz="4" w:space="0" w:color="000000"/>
              <w:left w:val="single" w:sz="4" w:space="0" w:color="000000"/>
              <w:bottom w:val="single" w:sz="4" w:space="0" w:color="000000"/>
              <w:right w:val="single" w:sz="4" w:space="0" w:color="000000"/>
            </w:tcBorders>
          </w:tcPr>
          <w:p w:rsidR="00CD37BC" w:rsidRPr="00BD1D85" w:rsidRDefault="00751E96">
            <w:pPr>
              <w:spacing w:after="0" w:line="267" w:lineRule="exact"/>
              <w:ind w:left="898" w:right="881"/>
              <w:jc w:val="center"/>
              <w:rPr>
                <w:rFonts w:ascii="Cambria" w:hAnsi="Cambria"/>
                <w:sz w:val="24"/>
                <w:szCs w:val="24"/>
              </w:rPr>
            </w:pPr>
            <w:r w:rsidRPr="00BD1D85">
              <w:rPr>
                <w:rFonts w:ascii="Cambria" w:hAnsi="Cambria"/>
                <w:sz w:val="24"/>
                <w:szCs w:val="24"/>
              </w:rPr>
              <w:t>32%</w:t>
            </w:r>
          </w:p>
        </w:tc>
      </w:tr>
      <w:tr w:rsidR="00C75228" w:rsidRPr="00BD1D85">
        <w:trPr>
          <w:trHeight w:hRule="exact" w:val="278"/>
        </w:trPr>
        <w:tc>
          <w:tcPr>
            <w:tcW w:w="2204" w:type="dxa"/>
            <w:tcBorders>
              <w:top w:val="single" w:sz="4" w:space="0" w:color="000000"/>
              <w:left w:val="single" w:sz="4" w:space="0" w:color="000000"/>
              <w:bottom w:val="single" w:sz="4" w:space="0" w:color="000000"/>
              <w:right w:val="single" w:sz="4" w:space="0" w:color="000000"/>
            </w:tcBorders>
          </w:tcPr>
          <w:p w:rsidR="00C75228" w:rsidRPr="00BD1D85" w:rsidRDefault="00C75228">
            <w:pPr>
              <w:spacing w:after="0" w:line="267" w:lineRule="exact"/>
              <w:ind w:left="717" w:right="-20"/>
              <w:rPr>
                <w:rFonts w:ascii="Cambria" w:hAnsi="Cambria"/>
                <w:sz w:val="24"/>
                <w:szCs w:val="24"/>
              </w:rPr>
            </w:pPr>
            <w:r w:rsidRPr="00BD1D85">
              <w:rPr>
                <w:rFonts w:ascii="Cambria" w:hAnsi="Cambria"/>
                <w:sz w:val="24"/>
                <w:szCs w:val="24"/>
              </w:rPr>
              <w:t>2018-20</w:t>
            </w:r>
          </w:p>
        </w:tc>
        <w:tc>
          <w:tcPr>
            <w:tcW w:w="2309" w:type="dxa"/>
            <w:tcBorders>
              <w:top w:val="single" w:sz="4" w:space="0" w:color="000000"/>
              <w:left w:val="single" w:sz="4" w:space="0" w:color="000000"/>
              <w:bottom w:val="single" w:sz="4" w:space="0" w:color="000000"/>
              <w:right w:val="single" w:sz="4" w:space="0" w:color="000000"/>
            </w:tcBorders>
          </w:tcPr>
          <w:p w:rsidR="00C75228" w:rsidRPr="00BD1D85" w:rsidRDefault="00C75228">
            <w:pPr>
              <w:spacing w:after="0" w:line="267" w:lineRule="exact"/>
              <w:ind w:left="898" w:right="881"/>
              <w:jc w:val="center"/>
              <w:rPr>
                <w:rFonts w:ascii="Cambria" w:hAnsi="Cambria"/>
                <w:sz w:val="24"/>
                <w:szCs w:val="24"/>
              </w:rPr>
            </w:pPr>
            <w:r w:rsidRPr="00BD1D85">
              <w:rPr>
                <w:rFonts w:ascii="Cambria" w:hAnsi="Cambria"/>
                <w:sz w:val="24"/>
                <w:szCs w:val="24"/>
              </w:rPr>
              <w:t>33%</w:t>
            </w:r>
          </w:p>
        </w:tc>
      </w:tr>
    </w:tbl>
    <w:p w:rsidR="00CD37BC" w:rsidRPr="00BD1D85" w:rsidRDefault="00CD37BC">
      <w:pPr>
        <w:spacing w:before="7" w:after="0" w:line="110" w:lineRule="exact"/>
        <w:rPr>
          <w:rFonts w:ascii="Cambria" w:hAnsi="Cambria"/>
          <w:sz w:val="24"/>
          <w:szCs w:val="24"/>
        </w:rPr>
      </w:pPr>
    </w:p>
    <w:p w:rsidR="00CD37BC" w:rsidRPr="00BD1D85" w:rsidRDefault="00CD37BC">
      <w:pPr>
        <w:spacing w:after="0" w:line="200" w:lineRule="exact"/>
        <w:rPr>
          <w:rFonts w:ascii="Cambria" w:hAnsi="Cambria"/>
          <w:sz w:val="24"/>
          <w:szCs w:val="24"/>
        </w:rPr>
      </w:pPr>
    </w:p>
    <w:p w:rsidR="00CD37BC" w:rsidRPr="00BD1D85" w:rsidRDefault="00751E96" w:rsidP="00BD1D85">
      <w:pPr>
        <w:spacing w:before="37" w:after="0" w:line="240" w:lineRule="auto"/>
        <w:ind w:left="111" w:right="50"/>
        <w:jc w:val="both"/>
        <w:rPr>
          <w:rFonts w:ascii="Cambria" w:hAnsi="Cambria"/>
          <w:sz w:val="24"/>
          <w:szCs w:val="24"/>
        </w:rPr>
      </w:pPr>
      <w:r w:rsidRPr="00BD1D85">
        <w:rPr>
          <w:rFonts w:ascii="Cambria" w:hAnsi="Cambria"/>
          <w:sz w:val="24"/>
          <w:szCs w:val="24"/>
        </w:rPr>
        <w:t xml:space="preserve">The PGP Programme has also witnessed a steady growth over the last </w:t>
      </w:r>
      <w:r w:rsidR="00C75228" w:rsidRPr="00BD1D85">
        <w:rPr>
          <w:rFonts w:ascii="Cambria" w:hAnsi="Cambria"/>
          <w:sz w:val="24"/>
          <w:szCs w:val="24"/>
        </w:rPr>
        <w:t>four</w:t>
      </w:r>
      <w:r w:rsidRPr="00BD1D85">
        <w:rPr>
          <w:rFonts w:ascii="Cambria" w:hAnsi="Cambria"/>
          <w:sz w:val="24"/>
          <w:szCs w:val="24"/>
        </w:rPr>
        <w:t xml:space="preserve"> years in the percentage of</w:t>
      </w:r>
      <w:r w:rsidR="00C75228" w:rsidRPr="00BD1D85">
        <w:rPr>
          <w:rFonts w:ascii="Cambria" w:hAnsi="Cambria"/>
          <w:sz w:val="24"/>
          <w:szCs w:val="24"/>
        </w:rPr>
        <w:t xml:space="preserve"> women</w:t>
      </w:r>
      <w:r w:rsidRPr="00BD1D85">
        <w:rPr>
          <w:rFonts w:ascii="Cambria" w:hAnsi="Cambria"/>
          <w:sz w:val="24"/>
          <w:szCs w:val="24"/>
        </w:rPr>
        <w:t xml:space="preserve"> students, with this year’s batch havin</w:t>
      </w:r>
      <w:r w:rsidR="00C75228" w:rsidRPr="00BD1D85">
        <w:rPr>
          <w:rFonts w:ascii="Cambria" w:hAnsi="Cambria"/>
          <w:sz w:val="24"/>
          <w:szCs w:val="24"/>
        </w:rPr>
        <w:t>g 27</w:t>
      </w:r>
      <w:r w:rsidRPr="00BD1D85">
        <w:rPr>
          <w:rFonts w:ascii="Cambria" w:hAnsi="Cambria"/>
          <w:sz w:val="24"/>
          <w:szCs w:val="24"/>
        </w:rPr>
        <w:t xml:space="preserve">% </w:t>
      </w:r>
      <w:r w:rsidR="00A516C9">
        <w:rPr>
          <w:rFonts w:ascii="Cambria" w:hAnsi="Cambria"/>
          <w:sz w:val="24"/>
          <w:szCs w:val="24"/>
        </w:rPr>
        <w:t>women which support</w:t>
      </w:r>
      <w:r w:rsidR="00C75228" w:rsidRPr="00BD1D85">
        <w:rPr>
          <w:rFonts w:ascii="Cambria" w:hAnsi="Cambria"/>
          <w:sz w:val="24"/>
          <w:szCs w:val="24"/>
        </w:rPr>
        <w:t xml:space="preserve"> last year’s growth</w:t>
      </w:r>
      <w:r w:rsidRPr="00BD1D85">
        <w:rPr>
          <w:rFonts w:ascii="Cambria" w:hAnsi="Cambria"/>
          <w:sz w:val="24"/>
          <w:szCs w:val="24"/>
        </w:rPr>
        <w:t>.</w:t>
      </w:r>
    </w:p>
    <w:p w:rsidR="00CD37BC" w:rsidRPr="00BD1D85" w:rsidRDefault="00CD37BC" w:rsidP="00CD22A2">
      <w:pPr>
        <w:spacing w:before="1" w:after="0" w:line="240" w:lineRule="auto"/>
        <w:ind w:left="111"/>
        <w:jc w:val="both"/>
        <w:rPr>
          <w:rFonts w:ascii="Cambria" w:hAnsi="Cambria"/>
          <w:sz w:val="24"/>
          <w:szCs w:val="24"/>
        </w:rPr>
      </w:pPr>
    </w:p>
    <w:p w:rsidR="00CD37BC" w:rsidRDefault="00CD22A2" w:rsidP="00CD22A2">
      <w:pPr>
        <w:spacing w:before="1" w:after="0" w:line="240" w:lineRule="auto"/>
        <w:ind w:left="111"/>
        <w:jc w:val="both"/>
        <w:rPr>
          <w:rFonts w:ascii="Cambria" w:hAnsi="Cambria"/>
          <w:i/>
          <w:sz w:val="24"/>
          <w:szCs w:val="24"/>
        </w:rPr>
      </w:pPr>
      <w:r w:rsidRPr="00CD22A2">
        <w:rPr>
          <w:rFonts w:ascii="Cambria" w:hAnsi="Cambria"/>
          <w:i/>
          <w:sz w:val="24"/>
          <w:szCs w:val="24"/>
        </w:rPr>
        <w:t>Professor D’Souza added, “We are conscious about the efficacy of increasing the percentage of women entering our class. The achievements are slow as the goal is to not give extra credits or specify a quota for gender or other diversity attributes in the admissions process. In a discussion-based learning environment, such as ours, diversity of participants’ backgrounds and inclusivity at an institutional level contribute significantly to a positive learning environment</w:t>
      </w:r>
      <w:r>
        <w:rPr>
          <w:rFonts w:ascii="Cambria" w:hAnsi="Cambria"/>
          <w:i/>
          <w:sz w:val="24"/>
          <w:szCs w:val="24"/>
        </w:rPr>
        <w:t>.</w:t>
      </w:r>
      <w:r w:rsidRPr="00CD22A2">
        <w:rPr>
          <w:rFonts w:ascii="Cambria" w:hAnsi="Cambria"/>
          <w:i/>
          <w:sz w:val="24"/>
          <w:szCs w:val="24"/>
        </w:rPr>
        <w:t>”</w:t>
      </w:r>
    </w:p>
    <w:p w:rsidR="00CD22A2" w:rsidRPr="00BD1D85" w:rsidRDefault="00CD22A2">
      <w:pPr>
        <w:spacing w:before="1" w:after="0" w:line="200" w:lineRule="exact"/>
        <w:rPr>
          <w:rFonts w:ascii="Cambria" w:hAnsi="Cambria"/>
          <w:sz w:val="24"/>
          <w:szCs w:val="24"/>
        </w:rPr>
      </w:pPr>
    </w:p>
    <w:p w:rsidR="00CD37BC" w:rsidRPr="00364EF7" w:rsidRDefault="00751E96" w:rsidP="00364EF7">
      <w:pPr>
        <w:tabs>
          <w:tab w:val="left" w:pos="6480"/>
          <w:tab w:val="left" w:pos="6660"/>
          <w:tab w:val="left" w:pos="6930"/>
        </w:tabs>
        <w:spacing w:after="0" w:line="240" w:lineRule="auto"/>
        <w:ind w:left="111" w:right="3290"/>
        <w:jc w:val="both"/>
        <w:rPr>
          <w:rFonts w:ascii="Cambria" w:hAnsi="Cambria"/>
          <w:b/>
          <w:sz w:val="24"/>
          <w:szCs w:val="24"/>
        </w:rPr>
      </w:pPr>
      <w:r w:rsidRPr="00364EF7">
        <w:rPr>
          <w:rFonts w:ascii="Cambria" w:hAnsi="Cambria"/>
          <w:b/>
          <w:sz w:val="24"/>
          <w:szCs w:val="24"/>
        </w:rPr>
        <w:t>Data for PGP Graduate Program: Female</w:t>
      </w:r>
      <w:r w:rsidR="00364EF7">
        <w:rPr>
          <w:rFonts w:ascii="Cambria" w:hAnsi="Cambria"/>
          <w:b/>
          <w:sz w:val="24"/>
          <w:szCs w:val="24"/>
        </w:rPr>
        <w:t xml:space="preserve"> s</w:t>
      </w:r>
      <w:r w:rsidRPr="00364EF7">
        <w:rPr>
          <w:rFonts w:ascii="Cambria" w:hAnsi="Cambria"/>
          <w:b/>
          <w:sz w:val="24"/>
          <w:szCs w:val="24"/>
        </w:rPr>
        <w:t>tudents</w:t>
      </w:r>
    </w:p>
    <w:p w:rsidR="00CD37BC" w:rsidRPr="00BD1D85" w:rsidRDefault="00CD37BC">
      <w:pPr>
        <w:spacing w:before="1" w:after="0" w:line="240" w:lineRule="exact"/>
        <w:rPr>
          <w:rFonts w:ascii="Cambria" w:hAnsi="Cambria"/>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1666"/>
        <w:gridCol w:w="1978"/>
        <w:gridCol w:w="1978"/>
      </w:tblGrid>
      <w:tr w:rsidR="0085527B" w:rsidRPr="00BD1D85" w:rsidTr="0066449A">
        <w:trPr>
          <w:trHeight w:hRule="exact" w:val="550"/>
        </w:trPr>
        <w:tc>
          <w:tcPr>
            <w:tcW w:w="1666" w:type="dxa"/>
            <w:tcBorders>
              <w:top w:val="single" w:sz="4" w:space="0" w:color="000000"/>
              <w:left w:val="single" w:sz="4" w:space="0" w:color="000000"/>
              <w:bottom w:val="single" w:sz="4" w:space="0" w:color="000000"/>
              <w:right w:val="single" w:sz="4" w:space="0" w:color="000000"/>
            </w:tcBorders>
          </w:tcPr>
          <w:p w:rsidR="0085527B" w:rsidRPr="00BD1D85" w:rsidRDefault="0085527B">
            <w:pPr>
              <w:spacing w:after="0" w:line="269" w:lineRule="exact"/>
              <w:ind w:left="525" w:right="-20"/>
              <w:rPr>
                <w:rFonts w:ascii="Cambria" w:hAnsi="Cambria"/>
                <w:sz w:val="24"/>
                <w:szCs w:val="24"/>
              </w:rPr>
            </w:pPr>
            <w:r w:rsidRPr="00BD1D85">
              <w:rPr>
                <w:rFonts w:ascii="Cambria" w:hAnsi="Cambria"/>
                <w:sz w:val="24"/>
                <w:szCs w:val="24"/>
              </w:rPr>
              <w:t>Batch</w:t>
            </w:r>
          </w:p>
        </w:tc>
        <w:tc>
          <w:tcPr>
            <w:tcW w:w="1978" w:type="dxa"/>
            <w:tcBorders>
              <w:top w:val="single" w:sz="4" w:space="0" w:color="000000"/>
              <w:left w:val="single" w:sz="4" w:space="0" w:color="000000"/>
              <w:bottom w:val="single" w:sz="4" w:space="0" w:color="000000"/>
              <w:right w:val="single" w:sz="4" w:space="0" w:color="000000"/>
            </w:tcBorders>
          </w:tcPr>
          <w:p w:rsidR="0085527B" w:rsidRPr="00BD1D85" w:rsidRDefault="0085527B">
            <w:pPr>
              <w:spacing w:after="0" w:line="269" w:lineRule="exact"/>
              <w:ind w:left="247" w:right="231"/>
              <w:jc w:val="center"/>
              <w:rPr>
                <w:rFonts w:ascii="Cambria" w:hAnsi="Cambria"/>
                <w:sz w:val="24"/>
                <w:szCs w:val="24"/>
              </w:rPr>
            </w:pPr>
            <w:r w:rsidRPr="00BD1D85">
              <w:rPr>
                <w:rFonts w:ascii="Cambria" w:hAnsi="Cambria"/>
                <w:sz w:val="24"/>
                <w:szCs w:val="24"/>
              </w:rPr>
              <w:t>Percentage of</w:t>
            </w:r>
          </w:p>
          <w:p w:rsidR="0085527B" w:rsidRPr="00BD1D85" w:rsidRDefault="0085527B">
            <w:pPr>
              <w:spacing w:after="0" w:line="269" w:lineRule="exact"/>
              <w:ind w:left="95" w:right="81"/>
              <w:jc w:val="center"/>
              <w:rPr>
                <w:rFonts w:ascii="Cambria" w:hAnsi="Cambria"/>
                <w:sz w:val="24"/>
                <w:szCs w:val="24"/>
              </w:rPr>
            </w:pPr>
            <w:r w:rsidRPr="00BD1D85">
              <w:rPr>
                <w:rFonts w:ascii="Cambria" w:hAnsi="Cambria"/>
                <w:sz w:val="24"/>
                <w:szCs w:val="24"/>
              </w:rPr>
              <w:t>Female Students</w:t>
            </w:r>
          </w:p>
        </w:tc>
        <w:tc>
          <w:tcPr>
            <w:tcW w:w="1978" w:type="dxa"/>
            <w:tcBorders>
              <w:top w:val="single" w:sz="4" w:space="0" w:color="000000"/>
              <w:left w:val="single" w:sz="4" w:space="0" w:color="000000"/>
              <w:bottom w:val="single" w:sz="4" w:space="0" w:color="000000"/>
              <w:right w:val="single" w:sz="4" w:space="0" w:color="000000"/>
            </w:tcBorders>
          </w:tcPr>
          <w:p w:rsidR="0085527B" w:rsidRPr="00BD1D85" w:rsidRDefault="0085527B">
            <w:pPr>
              <w:spacing w:after="0" w:line="269" w:lineRule="exact"/>
              <w:ind w:left="247" w:right="231"/>
              <w:jc w:val="center"/>
              <w:rPr>
                <w:rFonts w:ascii="Cambria" w:hAnsi="Cambria"/>
                <w:sz w:val="24"/>
                <w:szCs w:val="24"/>
              </w:rPr>
            </w:pPr>
            <w:r w:rsidRPr="00BD1D85">
              <w:rPr>
                <w:rFonts w:ascii="Cambria" w:hAnsi="Cambria"/>
                <w:sz w:val="24"/>
                <w:szCs w:val="24"/>
              </w:rPr>
              <w:t>Batch Total</w:t>
            </w:r>
          </w:p>
        </w:tc>
      </w:tr>
      <w:tr w:rsidR="0085527B" w:rsidRPr="00BD1D85" w:rsidTr="0066449A">
        <w:trPr>
          <w:trHeight w:hRule="exact" w:val="278"/>
        </w:trPr>
        <w:tc>
          <w:tcPr>
            <w:tcW w:w="1666" w:type="dxa"/>
            <w:tcBorders>
              <w:top w:val="single" w:sz="4" w:space="0" w:color="000000"/>
              <w:left w:val="single" w:sz="4" w:space="0" w:color="000000"/>
              <w:bottom w:val="single" w:sz="4" w:space="0" w:color="000000"/>
              <w:right w:val="single" w:sz="4" w:space="0" w:color="000000"/>
            </w:tcBorders>
          </w:tcPr>
          <w:p w:rsidR="0085527B" w:rsidRPr="00BD1D85" w:rsidRDefault="0085527B">
            <w:pPr>
              <w:spacing w:after="0" w:line="267" w:lineRule="exact"/>
              <w:ind w:left="448" w:right="-20"/>
              <w:rPr>
                <w:rFonts w:ascii="Cambria" w:hAnsi="Cambria"/>
                <w:sz w:val="24"/>
                <w:szCs w:val="24"/>
              </w:rPr>
            </w:pPr>
            <w:r w:rsidRPr="00BD1D85">
              <w:rPr>
                <w:rFonts w:ascii="Cambria" w:hAnsi="Cambria"/>
                <w:sz w:val="24"/>
                <w:szCs w:val="24"/>
              </w:rPr>
              <w:t>2016-18</w:t>
            </w:r>
          </w:p>
        </w:tc>
        <w:tc>
          <w:tcPr>
            <w:tcW w:w="1978" w:type="dxa"/>
            <w:tcBorders>
              <w:top w:val="single" w:sz="4" w:space="0" w:color="000000"/>
              <w:left w:val="single" w:sz="4" w:space="0" w:color="000000"/>
              <w:bottom w:val="single" w:sz="4" w:space="0" w:color="000000"/>
              <w:right w:val="single" w:sz="4" w:space="0" w:color="000000"/>
            </w:tcBorders>
          </w:tcPr>
          <w:p w:rsidR="0085527B" w:rsidRPr="00BD1D85" w:rsidRDefault="0085527B">
            <w:pPr>
              <w:spacing w:after="0" w:line="267" w:lineRule="exact"/>
              <w:ind w:left="731" w:right="716"/>
              <w:jc w:val="center"/>
              <w:rPr>
                <w:rFonts w:ascii="Cambria" w:hAnsi="Cambria"/>
                <w:sz w:val="24"/>
                <w:szCs w:val="24"/>
              </w:rPr>
            </w:pPr>
            <w:r w:rsidRPr="00BD1D85">
              <w:rPr>
                <w:rFonts w:ascii="Cambria" w:hAnsi="Cambria"/>
                <w:sz w:val="24"/>
                <w:szCs w:val="24"/>
              </w:rPr>
              <w:t>21%</w:t>
            </w:r>
          </w:p>
        </w:tc>
        <w:tc>
          <w:tcPr>
            <w:tcW w:w="1978" w:type="dxa"/>
            <w:tcBorders>
              <w:top w:val="single" w:sz="4" w:space="0" w:color="000000"/>
              <w:left w:val="single" w:sz="4" w:space="0" w:color="000000"/>
              <w:bottom w:val="single" w:sz="4" w:space="0" w:color="000000"/>
              <w:right w:val="single" w:sz="4" w:space="0" w:color="000000"/>
            </w:tcBorders>
          </w:tcPr>
          <w:p w:rsidR="0085527B" w:rsidRPr="00BD1D85" w:rsidRDefault="0085527B">
            <w:pPr>
              <w:spacing w:after="0" w:line="267" w:lineRule="exact"/>
              <w:ind w:left="731" w:right="716"/>
              <w:jc w:val="center"/>
              <w:rPr>
                <w:rFonts w:ascii="Cambria" w:hAnsi="Cambria"/>
                <w:sz w:val="24"/>
                <w:szCs w:val="24"/>
              </w:rPr>
            </w:pPr>
            <w:r w:rsidRPr="00BD1D85">
              <w:rPr>
                <w:rFonts w:ascii="Cambria" w:hAnsi="Cambria"/>
                <w:sz w:val="24"/>
                <w:szCs w:val="24"/>
              </w:rPr>
              <w:t>396</w:t>
            </w:r>
          </w:p>
        </w:tc>
      </w:tr>
      <w:tr w:rsidR="0085527B" w:rsidRPr="00BD1D85" w:rsidTr="0066449A">
        <w:trPr>
          <w:trHeight w:hRule="exact" w:val="281"/>
        </w:trPr>
        <w:tc>
          <w:tcPr>
            <w:tcW w:w="1666" w:type="dxa"/>
            <w:tcBorders>
              <w:top w:val="single" w:sz="4" w:space="0" w:color="000000"/>
              <w:left w:val="single" w:sz="4" w:space="0" w:color="000000"/>
              <w:bottom w:val="single" w:sz="4" w:space="0" w:color="000000"/>
              <w:right w:val="single" w:sz="4" w:space="0" w:color="000000"/>
            </w:tcBorders>
          </w:tcPr>
          <w:p w:rsidR="0085527B" w:rsidRPr="00BD1D85" w:rsidRDefault="0085527B">
            <w:pPr>
              <w:spacing w:after="0" w:line="269" w:lineRule="exact"/>
              <w:ind w:left="448" w:right="-20"/>
              <w:rPr>
                <w:rFonts w:ascii="Cambria" w:hAnsi="Cambria"/>
                <w:sz w:val="24"/>
                <w:szCs w:val="24"/>
              </w:rPr>
            </w:pPr>
            <w:r w:rsidRPr="00BD1D85">
              <w:rPr>
                <w:rFonts w:ascii="Cambria" w:hAnsi="Cambria"/>
                <w:sz w:val="24"/>
                <w:szCs w:val="24"/>
              </w:rPr>
              <w:t>2017-19</w:t>
            </w:r>
          </w:p>
        </w:tc>
        <w:tc>
          <w:tcPr>
            <w:tcW w:w="1978" w:type="dxa"/>
            <w:tcBorders>
              <w:top w:val="single" w:sz="4" w:space="0" w:color="000000"/>
              <w:left w:val="single" w:sz="4" w:space="0" w:color="000000"/>
              <w:bottom w:val="single" w:sz="4" w:space="0" w:color="000000"/>
              <w:right w:val="single" w:sz="4" w:space="0" w:color="000000"/>
            </w:tcBorders>
          </w:tcPr>
          <w:p w:rsidR="0085527B" w:rsidRPr="00BD1D85" w:rsidRDefault="0085527B">
            <w:pPr>
              <w:spacing w:after="0" w:line="269" w:lineRule="exact"/>
              <w:ind w:left="731" w:right="716"/>
              <w:jc w:val="center"/>
              <w:rPr>
                <w:rFonts w:ascii="Cambria" w:hAnsi="Cambria"/>
                <w:sz w:val="24"/>
                <w:szCs w:val="24"/>
              </w:rPr>
            </w:pPr>
            <w:r w:rsidRPr="00BD1D85">
              <w:rPr>
                <w:rFonts w:ascii="Cambria" w:hAnsi="Cambria"/>
                <w:sz w:val="24"/>
                <w:szCs w:val="24"/>
              </w:rPr>
              <w:t>28%</w:t>
            </w:r>
          </w:p>
        </w:tc>
        <w:tc>
          <w:tcPr>
            <w:tcW w:w="1978" w:type="dxa"/>
            <w:tcBorders>
              <w:top w:val="single" w:sz="4" w:space="0" w:color="000000"/>
              <w:left w:val="single" w:sz="4" w:space="0" w:color="000000"/>
              <w:bottom w:val="single" w:sz="4" w:space="0" w:color="000000"/>
              <w:right w:val="single" w:sz="4" w:space="0" w:color="000000"/>
            </w:tcBorders>
          </w:tcPr>
          <w:p w:rsidR="0085527B" w:rsidRPr="00BD1D85" w:rsidRDefault="00D54259">
            <w:pPr>
              <w:spacing w:after="0" w:line="269" w:lineRule="exact"/>
              <w:ind w:left="731" w:right="716"/>
              <w:jc w:val="center"/>
              <w:rPr>
                <w:rFonts w:ascii="Cambria" w:hAnsi="Cambria"/>
                <w:sz w:val="24"/>
                <w:szCs w:val="24"/>
              </w:rPr>
            </w:pPr>
            <w:r>
              <w:rPr>
                <w:rFonts w:ascii="Cambria" w:hAnsi="Cambria"/>
                <w:sz w:val="24"/>
                <w:szCs w:val="24"/>
              </w:rPr>
              <w:t>395</w:t>
            </w:r>
          </w:p>
        </w:tc>
      </w:tr>
      <w:tr w:rsidR="0085527B" w:rsidRPr="00BD1D85" w:rsidTr="0066449A">
        <w:trPr>
          <w:trHeight w:hRule="exact" w:val="281"/>
        </w:trPr>
        <w:tc>
          <w:tcPr>
            <w:tcW w:w="1666" w:type="dxa"/>
            <w:tcBorders>
              <w:top w:val="single" w:sz="4" w:space="0" w:color="000000"/>
              <w:left w:val="single" w:sz="4" w:space="0" w:color="000000"/>
              <w:bottom w:val="single" w:sz="4" w:space="0" w:color="000000"/>
              <w:right w:val="single" w:sz="4" w:space="0" w:color="000000"/>
            </w:tcBorders>
          </w:tcPr>
          <w:p w:rsidR="0085527B" w:rsidRPr="00BD1D85" w:rsidRDefault="0085527B">
            <w:pPr>
              <w:spacing w:after="0" w:line="269" w:lineRule="exact"/>
              <w:ind w:left="448" w:right="-20"/>
              <w:rPr>
                <w:rFonts w:ascii="Cambria" w:hAnsi="Cambria"/>
                <w:sz w:val="24"/>
                <w:szCs w:val="24"/>
              </w:rPr>
            </w:pPr>
            <w:r w:rsidRPr="00BD1D85">
              <w:rPr>
                <w:rFonts w:ascii="Cambria" w:hAnsi="Cambria"/>
                <w:sz w:val="24"/>
                <w:szCs w:val="24"/>
              </w:rPr>
              <w:t>2018-20</w:t>
            </w:r>
          </w:p>
        </w:tc>
        <w:tc>
          <w:tcPr>
            <w:tcW w:w="1978" w:type="dxa"/>
            <w:tcBorders>
              <w:top w:val="single" w:sz="4" w:space="0" w:color="000000"/>
              <w:left w:val="single" w:sz="4" w:space="0" w:color="000000"/>
              <w:bottom w:val="single" w:sz="4" w:space="0" w:color="000000"/>
              <w:right w:val="single" w:sz="4" w:space="0" w:color="000000"/>
            </w:tcBorders>
          </w:tcPr>
          <w:p w:rsidR="0085527B" w:rsidRPr="00BD1D85" w:rsidRDefault="0085527B">
            <w:pPr>
              <w:spacing w:after="0" w:line="269" w:lineRule="exact"/>
              <w:ind w:left="731" w:right="716"/>
              <w:jc w:val="center"/>
              <w:rPr>
                <w:rFonts w:ascii="Cambria" w:hAnsi="Cambria"/>
                <w:sz w:val="24"/>
                <w:szCs w:val="24"/>
              </w:rPr>
            </w:pPr>
            <w:r w:rsidRPr="00BD1D85">
              <w:rPr>
                <w:rFonts w:ascii="Cambria" w:hAnsi="Cambria"/>
                <w:sz w:val="24"/>
                <w:szCs w:val="24"/>
              </w:rPr>
              <w:t>27%</w:t>
            </w:r>
          </w:p>
        </w:tc>
        <w:tc>
          <w:tcPr>
            <w:tcW w:w="1978" w:type="dxa"/>
            <w:tcBorders>
              <w:top w:val="single" w:sz="4" w:space="0" w:color="000000"/>
              <w:left w:val="single" w:sz="4" w:space="0" w:color="000000"/>
              <w:bottom w:val="single" w:sz="4" w:space="0" w:color="000000"/>
              <w:right w:val="single" w:sz="4" w:space="0" w:color="000000"/>
            </w:tcBorders>
          </w:tcPr>
          <w:p w:rsidR="0085527B" w:rsidRPr="00BD1D85" w:rsidRDefault="0085527B">
            <w:pPr>
              <w:spacing w:after="0" w:line="269" w:lineRule="exact"/>
              <w:ind w:left="731" w:right="716"/>
              <w:jc w:val="center"/>
              <w:rPr>
                <w:rFonts w:ascii="Cambria" w:hAnsi="Cambria"/>
                <w:sz w:val="24"/>
                <w:szCs w:val="24"/>
              </w:rPr>
            </w:pPr>
            <w:r w:rsidRPr="00BD1D85">
              <w:rPr>
                <w:rFonts w:ascii="Cambria" w:hAnsi="Cambria"/>
                <w:sz w:val="24"/>
                <w:szCs w:val="24"/>
              </w:rPr>
              <w:t>399</w:t>
            </w:r>
          </w:p>
        </w:tc>
      </w:tr>
    </w:tbl>
    <w:p w:rsidR="00CD37BC" w:rsidRPr="00BD1D85" w:rsidRDefault="00CD37BC">
      <w:pPr>
        <w:spacing w:after="0"/>
        <w:jc w:val="center"/>
        <w:rPr>
          <w:rFonts w:ascii="Cambria" w:hAnsi="Cambria"/>
          <w:sz w:val="24"/>
          <w:szCs w:val="24"/>
        </w:rPr>
        <w:sectPr w:rsidR="00CD37BC" w:rsidRPr="00BD1D85">
          <w:type w:val="continuous"/>
          <w:pgSz w:w="11920" w:h="16840"/>
          <w:pgMar w:top="600" w:right="820" w:bottom="280" w:left="880" w:header="720" w:footer="720" w:gutter="0"/>
          <w:cols w:space="720"/>
        </w:sectPr>
      </w:pPr>
    </w:p>
    <w:p w:rsidR="00CD37BC" w:rsidRPr="00BD1D85" w:rsidRDefault="00751E96" w:rsidP="00BD1D85">
      <w:pPr>
        <w:spacing w:before="70" w:after="0" w:line="275" w:lineRule="auto"/>
        <w:ind w:left="111" w:right="40"/>
        <w:jc w:val="both"/>
        <w:rPr>
          <w:rFonts w:ascii="Cambria" w:hAnsi="Cambria"/>
          <w:sz w:val="24"/>
          <w:szCs w:val="24"/>
        </w:rPr>
      </w:pPr>
      <w:r w:rsidRPr="00BD1D85">
        <w:rPr>
          <w:rFonts w:ascii="Cambria" w:hAnsi="Cambria"/>
          <w:sz w:val="24"/>
          <w:szCs w:val="24"/>
        </w:rPr>
        <w:lastRenderedPageBreak/>
        <w:t>PGP-FABM programme, the world’s top-rated programme in agri-business, also had a diverse entering class</w:t>
      </w:r>
      <w:r w:rsidR="0085527B" w:rsidRPr="00BD1D85">
        <w:rPr>
          <w:rFonts w:ascii="Cambria" w:hAnsi="Cambria"/>
          <w:sz w:val="24"/>
          <w:szCs w:val="24"/>
        </w:rPr>
        <w:t xml:space="preserve"> of forty-six students</w:t>
      </w:r>
      <w:r w:rsidRPr="00BD1D85">
        <w:rPr>
          <w:rFonts w:ascii="Cambria" w:hAnsi="Cambria"/>
          <w:sz w:val="24"/>
          <w:szCs w:val="24"/>
        </w:rPr>
        <w:t xml:space="preserve">. </w:t>
      </w:r>
      <w:r w:rsidR="00300111" w:rsidRPr="00BD1D85">
        <w:rPr>
          <w:rFonts w:ascii="Cambria" w:hAnsi="Cambria"/>
          <w:sz w:val="24"/>
          <w:szCs w:val="24"/>
        </w:rPr>
        <w:t xml:space="preserve">This year saw more than </w:t>
      </w:r>
      <w:r w:rsidR="0085527B" w:rsidRPr="00BD1D85">
        <w:rPr>
          <w:rFonts w:ascii="Cambria" w:hAnsi="Cambria"/>
          <w:sz w:val="24"/>
          <w:szCs w:val="24"/>
        </w:rPr>
        <w:t xml:space="preserve">a </w:t>
      </w:r>
      <w:r w:rsidR="00300111" w:rsidRPr="00BD1D85">
        <w:rPr>
          <w:rFonts w:ascii="Cambria" w:hAnsi="Cambria"/>
          <w:sz w:val="24"/>
          <w:szCs w:val="24"/>
        </w:rPr>
        <w:t xml:space="preserve">double percentage of applicants from diverse backgrounds joining PGP-FABM </w:t>
      </w:r>
      <w:r w:rsidR="0085527B" w:rsidRPr="00BD1D85">
        <w:rPr>
          <w:rFonts w:ascii="Cambria" w:hAnsi="Cambria"/>
          <w:sz w:val="24"/>
          <w:szCs w:val="24"/>
        </w:rPr>
        <w:t>with thirty-</w:t>
      </w:r>
      <w:r w:rsidR="00300111" w:rsidRPr="00BD1D85">
        <w:rPr>
          <w:rFonts w:ascii="Cambria" w:hAnsi="Cambria"/>
          <w:sz w:val="24"/>
          <w:szCs w:val="24"/>
        </w:rPr>
        <w:t xml:space="preserve">nine </w:t>
      </w:r>
      <w:r w:rsidRPr="00BD1D85">
        <w:rPr>
          <w:rFonts w:ascii="Cambria" w:hAnsi="Cambria"/>
          <w:sz w:val="24"/>
          <w:szCs w:val="24"/>
        </w:rPr>
        <w:t xml:space="preserve">percent of the entering class </w:t>
      </w:r>
      <w:r w:rsidR="0085527B" w:rsidRPr="00BD1D85">
        <w:rPr>
          <w:rFonts w:ascii="Cambria" w:hAnsi="Cambria"/>
          <w:sz w:val="24"/>
          <w:szCs w:val="24"/>
        </w:rPr>
        <w:t>are</w:t>
      </w:r>
      <w:r w:rsidRPr="00BD1D85">
        <w:rPr>
          <w:rFonts w:ascii="Cambria" w:hAnsi="Cambria"/>
          <w:sz w:val="24"/>
          <w:szCs w:val="24"/>
        </w:rPr>
        <w:t xml:space="preserve"> </w:t>
      </w:r>
      <w:r w:rsidR="00300111" w:rsidRPr="00BD1D85">
        <w:rPr>
          <w:rFonts w:ascii="Cambria" w:hAnsi="Cambria"/>
          <w:sz w:val="24"/>
          <w:szCs w:val="24"/>
        </w:rPr>
        <w:t xml:space="preserve">from food technology field </w:t>
      </w:r>
      <w:r w:rsidRPr="00BD1D85">
        <w:rPr>
          <w:rFonts w:ascii="Cambria" w:hAnsi="Cambria"/>
          <w:sz w:val="24"/>
          <w:szCs w:val="24"/>
        </w:rPr>
        <w:t>a</w:t>
      </w:r>
      <w:r w:rsidR="00300111" w:rsidRPr="00BD1D85">
        <w:rPr>
          <w:rFonts w:ascii="Cambria" w:hAnsi="Cambria"/>
          <w:sz w:val="24"/>
          <w:szCs w:val="24"/>
        </w:rPr>
        <w:t>nd 35</w:t>
      </w:r>
      <w:r w:rsidRPr="00BD1D85">
        <w:rPr>
          <w:rFonts w:ascii="Cambria" w:hAnsi="Cambria"/>
          <w:sz w:val="24"/>
          <w:szCs w:val="24"/>
        </w:rPr>
        <w:t xml:space="preserve">% </w:t>
      </w:r>
      <w:r w:rsidR="0085527B" w:rsidRPr="00BD1D85">
        <w:rPr>
          <w:rFonts w:ascii="Cambria" w:hAnsi="Cambria"/>
          <w:sz w:val="24"/>
          <w:szCs w:val="24"/>
        </w:rPr>
        <w:t>are</w:t>
      </w:r>
      <w:r w:rsidRPr="00BD1D85">
        <w:rPr>
          <w:rFonts w:ascii="Cambria" w:hAnsi="Cambria"/>
          <w:sz w:val="24"/>
          <w:szCs w:val="24"/>
        </w:rPr>
        <w:t xml:space="preserve"> </w:t>
      </w:r>
      <w:r w:rsidR="00300111" w:rsidRPr="00BD1D85">
        <w:rPr>
          <w:rFonts w:ascii="Cambria" w:hAnsi="Cambria"/>
          <w:sz w:val="24"/>
          <w:szCs w:val="24"/>
        </w:rPr>
        <w:t>from the field of agriculture</w:t>
      </w:r>
      <w:r w:rsidRPr="00BD1D85">
        <w:rPr>
          <w:rFonts w:ascii="Cambria" w:hAnsi="Cambria"/>
          <w:sz w:val="24"/>
          <w:szCs w:val="24"/>
        </w:rPr>
        <w:t>.</w:t>
      </w:r>
    </w:p>
    <w:p w:rsidR="00CD37BC" w:rsidRPr="00BD1D85" w:rsidRDefault="00CD37BC">
      <w:pPr>
        <w:spacing w:before="1" w:after="0" w:line="200" w:lineRule="exact"/>
        <w:rPr>
          <w:rFonts w:ascii="Cambria" w:hAnsi="Cambria"/>
          <w:sz w:val="24"/>
          <w:szCs w:val="24"/>
        </w:rPr>
      </w:pPr>
    </w:p>
    <w:p w:rsidR="00CD37BC" w:rsidRPr="00364EF7" w:rsidRDefault="00751E96">
      <w:pPr>
        <w:spacing w:after="0" w:line="263" w:lineRule="exact"/>
        <w:ind w:left="111" w:right="-20"/>
        <w:rPr>
          <w:rFonts w:ascii="Cambria" w:hAnsi="Cambria"/>
          <w:b/>
          <w:sz w:val="24"/>
          <w:szCs w:val="24"/>
        </w:rPr>
      </w:pPr>
      <w:r w:rsidRPr="00364EF7">
        <w:rPr>
          <w:rFonts w:ascii="Cambria" w:hAnsi="Cambria"/>
          <w:b/>
          <w:sz w:val="24"/>
          <w:szCs w:val="24"/>
        </w:rPr>
        <w:t xml:space="preserve">Data for PGP- FABM Graduate Program: </w:t>
      </w:r>
      <w:r w:rsidR="00300111" w:rsidRPr="00364EF7">
        <w:rPr>
          <w:rFonts w:ascii="Cambria" w:hAnsi="Cambria"/>
          <w:b/>
          <w:sz w:val="24"/>
          <w:szCs w:val="24"/>
        </w:rPr>
        <w:t>Food Technology Background</w:t>
      </w:r>
    </w:p>
    <w:p w:rsidR="00CD37BC" w:rsidRPr="00BD1D85" w:rsidRDefault="00CD37BC">
      <w:pPr>
        <w:spacing w:before="8" w:after="0" w:line="240" w:lineRule="exact"/>
        <w:rPr>
          <w:rFonts w:ascii="Cambria" w:hAnsi="Cambria"/>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2204"/>
        <w:gridCol w:w="2309"/>
      </w:tblGrid>
      <w:tr w:rsidR="00CD37BC" w:rsidRPr="00BD1D85">
        <w:trPr>
          <w:trHeight w:hRule="exact" w:val="278"/>
        </w:trPr>
        <w:tc>
          <w:tcPr>
            <w:tcW w:w="2204" w:type="dxa"/>
            <w:tcBorders>
              <w:top w:val="single" w:sz="4" w:space="0" w:color="000000"/>
              <w:left w:val="single" w:sz="4" w:space="0" w:color="000000"/>
              <w:bottom w:val="single" w:sz="4" w:space="0" w:color="000000"/>
              <w:right w:val="single" w:sz="4" w:space="0" w:color="000000"/>
            </w:tcBorders>
          </w:tcPr>
          <w:p w:rsidR="00CD37BC" w:rsidRPr="00BD1D85" w:rsidRDefault="00751E96">
            <w:pPr>
              <w:spacing w:after="0" w:line="267" w:lineRule="exact"/>
              <w:ind w:left="756" w:right="742"/>
              <w:jc w:val="center"/>
              <w:rPr>
                <w:rFonts w:ascii="Cambria" w:hAnsi="Cambria"/>
                <w:sz w:val="24"/>
                <w:szCs w:val="24"/>
              </w:rPr>
            </w:pPr>
            <w:r w:rsidRPr="00BD1D85">
              <w:rPr>
                <w:rFonts w:ascii="Cambria" w:hAnsi="Cambria"/>
                <w:sz w:val="24"/>
                <w:szCs w:val="24"/>
              </w:rPr>
              <w:t>Batch</w:t>
            </w:r>
          </w:p>
        </w:tc>
        <w:tc>
          <w:tcPr>
            <w:tcW w:w="2309" w:type="dxa"/>
            <w:tcBorders>
              <w:top w:val="single" w:sz="4" w:space="0" w:color="000000"/>
              <w:left w:val="single" w:sz="4" w:space="0" w:color="000000"/>
              <w:bottom w:val="single" w:sz="4" w:space="0" w:color="000000"/>
              <w:right w:val="single" w:sz="4" w:space="0" w:color="000000"/>
            </w:tcBorders>
          </w:tcPr>
          <w:p w:rsidR="00CD37BC" w:rsidRPr="00BD1D85" w:rsidRDefault="00751E96">
            <w:pPr>
              <w:spacing w:after="0" w:line="267" w:lineRule="exact"/>
              <w:ind w:left="580" w:right="-20"/>
              <w:rPr>
                <w:rFonts w:ascii="Cambria" w:hAnsi="Cambria"/>
                <w:sz w:val="24"/>
                <w:szCs w:val="24"/>
              </w:rPr>
            </w:pPr>
            <w:r w:rsidRPr="00BD1D85">
              <w:rPr>
                <w:rFonts w:ascii="Cambria" w:hAnsi="Cambria"/>
                <w:sz w:val="24"/>
                <w:szCs w:val="24"/>
              </w:rPr>
              <w:t>Percentage</w:t>
            </w:r>
          </w:p>
        </w:tc>
      </w:tr>
      <w:tr w:rsidR="00CD37BC" w:rsidRPr="00BD1D85">
        <w:trPr>
          <w:trHeight w:hRule="exact" w:val="281"/>
        </w:trPr>
        <w:tc>
          <w:tcPr>
            <w:tcW w:w="2204" w:type="dxa"/>
            <w:tcBorders>
              <w:top w:val="single" w:sz="4" w:space="0" w:color="000000"/>
              <w:left w:val="single" w:sz="4" w:space="0" w:color="000000"/>
              <w:bottom w:val="single" w:sz="4" w:space="0" w:color="000000"/>
              <w:right w:val="single" w:sz="4" w:space="0" w:color="000000"/>
            </w:tcBorders>
          </w:tcPr>
          <w:p w:rsidR="00CD37BC" w:rsidRPr="00BD1D85" w:rsidRDefault="00300111" w:rsidP="00300111">
            <w:pPr>
              <w:spacing w:after="0" w:line="269" w:lineRule="exact"/>
              <w:ind w:left="717" w:right="-20"/>
              <w:rPr>
                <w:rFonts w:ascii="Cambria" w:hAnsi="Cambria"/>
                <w:sz w:val="24"/>
                <w:szCs w:val="24"/>
              </w:rPr>
            </w:pPr>
            <w:r w:rsidRPr="00BD1D85">
              <w:rPr>
                <w:rFonts w:ascii="Cambria" w:hAnsi="Cambria"/>
                <w:sz w:val="24"/>
                <w:szCs w:val="24"/>
              </w:rPr>
              <w:t>2017</w:t>
            </w:r>
            <w:r w:rsidR="00751E96" w:rsidRPr="00BD1D85">
              <w:rPr>
                <w:rFonts w:ascii="Cambria" w:hAnsi="Cambria"/>
                <w:sz w:val="24"/>
                <w:szCs w:val="24"/>
              </w:rPr>
              <w:t>-1</w:t>
            </w:r>
            <w:r w:rsidRPr="00BD1D85">
              <w:rPr>
                <w:rFonts w:ascii="Cambria" w:hAnsi="Cambria"/>
                <w:sz w:val="24"/>
                <w:szCs w:val="24"/>
              </w:rPr>
              <w:t>9</w:t>
            </w:r>
          </w:p>
        </w:tc>
        <w:tc>
          <w:tcPr>
            <w:tcW w:w="2309" w:type="dxa"/>
            <w:tcBorders>
              <w:top w:val="single" w:sz="4" w:space="0" w:color="000000"/>
              <w:left w:val="single" w:sz="4" w:space="0" w:color="000000"/>
              <w:bottom w:val="single" w:sz="4" w:space="0" w:color="000000"/>
              <w:right w:val="single" w:sz="4" w:space="0" w:color="000000"/>
            </w:tcBorders>
          </w:tcPr>
          <w:p w:rsidR="00CD37BC" w:rsidRPr="00BD1D85" w:rsidRDefault="00300111">
            <w:pPr>
              <w:spacing w:after="0" w:line="269" w:lineRule="exact"/>
              <w:ind w:left="898" w:right="881"/>
              <w:jc w:val="center"/>
              <w:rPr>
                <w:rFonts w:ascii="Cambria" w:hAnsi="Cambria"/>
                <w:sz w:val="24"/>
                <w:szCs w:val="24"/>
              </w:rPr>
            </w:pPr>
            <w:r w:rsidRPr="00BD1D85">
              <w:rPr>
                <w:rFonts w:ascii="Cambria" w:hAnsi="Cambria"/>
                <w:sz w:val="24"/>
                <w:szCs w:val="24"/>
              </w:rPr>
              <w:t>9</w:t>
            </w:r>
            <w:r w:rsidR="00751E96" w:rsidRPr="00BD1D85">
              <w:rPr>
                <w:rFonts w:ascii="Cambria" w:hAnsi="Cambria"/>
                <w:sz w:val="24"/>
                <w:szCs w:val="24"/>
              </w:rPr>
              <w:t>%</w:t>
            </w:r>
          </w:p>
        </w:tc>
      </w:tr>
      <w:tr w:rsidR="00CD37BC" w:rsidRPr="00BD1D85">
        <w:trPr>
          <w:trHeight w:hRule="exact" w:val="281"/>
        </w:trPr>
        <w:tc>
          <w:tcPr>
            <w:tcW w:w="2204" w:type="dxa"/>
            <w:tcBorders>
              <w:top w:val="single" w:sz="4" w:space="0" w:color="000000"/>
              <w:left w:val="single" w:sz="4" w:space="0" w:color="000000"/>
              <w:bottom w:val="single" w:sz="4" w:space="0" w:color="000000"/>
              <w:right w:val="single" w:sz="4" w:space="0" w:color="000000"/>
            </w:tcBorders>
          </w:tcPr>
          <w:p w:rsidR="00CD37BC" w:rsidRPr="00BD1D85" w:rsidRDefault="00300111">
            <w:pPr>
              <w:spacing w:after="0" w:line="269" w:lineRule="exact"/>
              <w:ind w:left="717" w:right="-20"/>
              <w:rPr>
                <w:rFonts w:ascii="Cambria" w:hAnsi="Cambria"/>
                <w:sz w:val="24"/>
                <w:szCs w:val="24"/>
              </w:rPr>
            </w:pPr>
            <w:r w:rsidRPr="00BD1D85">
              <w:rPr>
                <w:rFonts w:ascii="Cambria" w:hAnsi="Cambria"/>
                <w:sz w:val="24"/>
                <w:szCs w:val="24"/>
              </w:rPr>
              <w:t>2018</w:t>
            </w:r>
            <w:r w:rsidR="00751E96" w:rsidRPr="00BD1D85">
              <w:rPr>
                <w:rFonts w:ascii="Cambria" w:hAnsi="Cambria"/>
                <w:sz w:val="24"/>
                <w:szCs w:val="24"/>
              </w:rPr>
              <w:t>-</w:t>
            </w:r>
            <w:r w:rsidRPr="00BD1D85">
              <w:rPr>
                <w:rFonts w:ascii="Cambria" w:hAnsi="Cambria"/>
                <w:sz w:val="24"/>
                <w:szCs w:val="24"/>
              </w:rPr>
              <w:t>20</w:t>
            </w:r>
          </w:p>
        </w:tc>
        <w:tc>
          <w:tcPr>
            <w:tcW w:w="2309" w:type="dxa"/>
            <w:tcBorders>
              <w:top w:val="single" w:sz="4" w:space="0" w:color="000000"/>
              <w:left w:val="single" w:sz="4" w:space="0" w:color="000000"/>
              <w:bottom w:val="single" w:sz="4" w:space="0" w:color="000000"/>
              <w:right w:val="single" w:sz="4" w:space="0" w:color="000000"/>
            </w:tcBorders>
          </w:tcPr>
          <w:p w:rsidR="00CD37BC" w:rsidRPr="00BD1D85" w:rsidRDefault="00300111">
            <w:pPr>
              <w:spacing w:after="0" w:line="269" w:lineRule="exact"/>
              <w:ind w:left="898" w:right="881"/>
              <w:jc w:val="center"/>
              <w:rPr>
                <w:rFonts w:ascii="Cambria" w:hAnsi="Cambria"/>
                <w:sz w:val="24"/>
                <w:szCs w:val="24"/>
              </w:rPr>
            </w:pPr>
            <w:r w:rsidRPr="00BD1D85">
              <w:rPr>
                <w:rFonts w:ascii="Cambria" w:hAnsi="Cambria"/>
                <w:sz w:val="24"/>
                <w:szCs w:val="24"/>
              </w:rPr>
              <w:t>39</w:t>
            </w:r>
            <w:r w:rsidR="00751E96" w:rsidRPr="00BD1D85">
              <w:rPr>
                <w:rFonts w:ascii="Cambria" w:hAnsi="Cambria"/>
                <w:sz w:val="24"/>
                <w:szCs w:val="24"/>
              </w:rPr>
              <w:t>%</w:t>
            </w:r>
          </w:p>
        </w:tc>
      </w:tr>
    </w:tbl>
    <w:p w:rsidR="00CD37BC" w:rsidRPr="00BD1D85" w:rsidRDefault="00CD37BC">
      <w:pPr>
        <w:spacing w:before="4" w:after="0" w:line="260" w:lineRule="exact"/>
        <w:rPr>
          <w:rFonts w:ascii="Cambria" w:hAnsi="Cambria"/>
          <w:sz w:val="24"/>
          <w:szCs w:val="24"/>
        </w:rPr>
      </w:pPr>
    </w:p>
    <w:p w:rsidR="00CD37BC" w:rsidRPr="00364EF7" w:rsidRDefault="00751E96">
      <w:pPr>
        <w:spacing w:before="37" w:after="0" w:line="263" w:lineRule="exact"/>
        <w:ind w:left="111" w:right="-20"/>
        <w:rPr>
          <w:rFonts w:ascii="Cambria" w:hAnsi="Cambria"/>
          <w:b/>
          <w:sz w:val="24"/>
          <w:szCs w:val="24"/>
        </w:rPr>
      </w:pPr>
      <w:r w:rsidRPr="00364EF7">
        <w:rPr>
          <w:rFonts w:ascii="Cambria" w:hAnsi="Cambria"/>
          <w:b/>
          <w:sz w:val="24"/>
          <w:szCs w:val="24"/>
        </w:rPr>
        <w:t xml:space="preserve">Data for PGP – FABM Graduate Program: </w:t>
      </w:r>
      <w:r w:rsidR="00300111" w:rsidRPr="00364EF7">
        <w:rPr>
          <w:rFonts w:ascii="Cambria" w:hAnsi="Cambria"/>
          <w:b/>
          <w:sz w:val="24"/>
          <w:szCs w:val="24"/>
        </w:rPr>
        <w:t>Agriculture Background</w:t>
      </w:r>
    </w:p>
    <w:p w:rsidR="00CD37BC" w:rsidRPr="00BD1D85" w:rsidRDefault="00CD37BC">
      <w:pPr>
        <w:spacing w:before="8" w:after="0" w:line="240" w:lineRule="exact"/>
        <w:rPr>
          <w:rFonts w:ascii="Cambria" w:hAnsi="Cambria"/>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2160"/>
        <w:gridCol w:w="2341"/>
      </w:tblGrid>
      <w:tr w:rsidR="00CD37BC" w:rsidRPr="00BD1D85" w:rsidTr="000C24C7">
        <w:trPr>
          <w:trHeight w:hRule="exact" w:val="328"/>
        </w:trPr>
        <w:tc>
          <w:tcPr>
            <w:tcW w:w="2160" w:type="dxa"/>
            <w:tcBorders>
              <w:top w:val="single" w:sz="4" w:space="0" w:color="000000"/>
              <w:left w:val="single" w:sz="4" w:space="0" w:color="000000"/>
              <w:bottom w:val="single" w:sz="4" w:space="0" w:color="000000"/>
              <w:right w:val="single" w:sz="4" w:space="0" w:color="000000"/>
            </w:tcBorders>
          </w:tcPr>
          <w:p w:rsidR="00CD37BC" w:rsidRPr="00BD1D85" w:rsidRDefault="00751E96">
            <w:pPr>
              <w:spacing w:after="0" w:line="269" w:lineRule="exact"/>
              <w:ind w:left="734" w:right="721"/>
              <w:jc w:val="center"/>
              <w:rPr>
                <w:rFonts w:ascii="Cambria" w:hAnsi="Cambria"/>
                <w:sz w:val="24"/>
                <w:szCs w:val="24"/>
              </w:rPr>
            </w:pPr>
            <w:r w:rsidRPr="00BD1D85">
              <w:rPr>
                <w:rFonts w:ascii="Cambria" w:hAnsi="Cambria"/>
                <w:sz w:val="24"/>
                <w:szCs w:val="24"/>
              </w:rPr>
              <w:t>Batch</w:t>
            </w:r>
          </w:p>
        </w:tc>
        <w:tc>
          <w:tcPr>
            <w:tcW w:w="2341" w:type="dxa"/>
            <w:tcBorders>
              <w:top w:val="single" w:sz="4" w:space="0" w:color="000000"/>
              <w:left w:val="single" w:sz="4" w:space="0" w:color="000000"/>
              <w:bottom w:val="single" w:sz="4" w:space="0" w:color="000000"/>
              <w:right w:val="single" w:sz="4" w:space="0" w:color="000000"/>
            </w:tcBorders>
          </w:tcPr>
          <w:p w:rsidR="00CD37BC" w:rsidRPr="00BD1D85" w:rsidRDefault="00751E96" w:rsidP="000C24C7">
            <w:pPr>
              <w:spacing w:after="0" w:line="269" w:lineRule="exact"/>
              <w:ind w:left="467" w:right="-20"/>
              <w:rPr>
                <w:rFonts w:ascii="Cambria" w:hAnsi="Cambria"/>
                <w:sz w:val="24"/>
                <w:szCs w:val="24"/>
              </w:rPr>
            </w:pPr>
            <w:r w:rsidRPr="00BD1D85">
              <w:rPr>
                <w:rFonts w:ascii="Cambria" w:hAnsi="Cambria"/>
                <w:sz w:val="24"/>
                <w:szCs w:val="24"/>
              </w:rPr>
              <w:t xml:space="preserve">Percentage </w:t>
            </w:r>
          </w:p>
        </w:tc>
      </w:tr>
      <w:tr w:rsidR="00CD37BC" w:rsidRPr="00BD1D85">
        <w:trPr>
          <w:trHeight w:hRule="exact" w:val="278"/>
        </w:trPr>
        <w:tc>
          <w:tcPr>
            <w:tcW w:w="2160" w:type="dxa"/>
            <w:tcBorders>
              <w:top w:val="single" w:sz="4" w:space="0" w:color="000000"/>
              <w:left w:val="single" w:sz="4" w:space="0" w:color="000000"/>
              <w:bottom w:val="single" w:sz="4" w:space="0" w:color="000000"/>
              <w:right w:val="single" w:sz="4" w:space="0" w:color="000000"/>
            </w:tcBorders>
          </w:tcPr>
          <w:p w:rsidR="00CD37BC" w:rsidRPr="00BD1D85" w:rsidRDefault="00300111" w:rsidP="00300111">
            <w:pPr>
              <w:spacing w:after="0" w:line="267" w:lineRule="exact"/>
              <w:ind w:left="695" w:right="-20"/>
              <w:rPr>
                <w:rFonts w:ascii="Cambria" w:hAnsi="Cambria"/>
                <w:sz w:val="24"/>
                <w:szCs w:val="24"/>
              </w:rPr>
            </w:pPr>
            <w:r w:rsidRPr="00BD1D85">
              <w:rPr>
                <w:rFonts w:ascii="Cambria" w:hAnsi="Cambria"/>
                <w:sz w:val="24"/>
                <w:szCs w:val="24"/>
              </w:rPr>
              <w:t>2017</w:t>
            </w:r>
            <w:r w:rsidR="00751E96" w:rsidRPr="00BD1D85">
              <w:rPr>
                <w:rFonts w:ascii="Cambria" w:hAnsi="Cambria"/>
                <w:sz w:val="24"/>
                <w:szCs w:val="24"/>
              </w:rPr>
              <w:t>-1</w:t>
            </w:r>
            <w:r w:rsidRPr="00BD1D85">
              <w:rPr>
                <w:rFonts w:ascii="Cambria" w:hAnsi="Cambria"/>
                <w:sz w:val="24"/>
                <w:szCs w:val="24"/>
              </w:rPr>
              <w:t>9</w:t>
            </w:r>
          </w:p>
        </w:tc>
        <w:tc>
          <w:tcPr>
            <w:tcW w:w="2341" w:type="dxa"/>
            <w:tcBorders>
              <w:top w:val="single" w:sz="4" w:space="0" w:color="000000"/>
              <w:left w:val="single" w:sz="4" w:space="0" w:color="000000"/>
              <w:bottom w:val="single" w:sz="4" w:space="0" w:color="000000"/>
              <w:right w:val="single" w:sz="4" w:space="0" w:color="000000"/>
            </w:tcBorders>
          </w:tcPr>
          <w:p w:rsidR="00CD37BC" w:rsidRPr="00BD1D85" w:rsidRDefault="00300111">
            <w:pPr>
              <w:spacing w:after="0" w:line="267" w:lineRule="exact"/>
              <w:ind w:left="912" w:right="898"/>
              <w:jc w:val="center"/>
              <w:rPr>
                <w:rFonts w:ascii="Cambria" w:hAnsi="Cambria"/>
                <w:sz w:val="24"/>
                <w:szCs w:val="24"/>
              </w:rPr>
            </w:pPr>
            <w:r w:rsidRPr="00BD1D85">
              <w:rPr>
                <w:rFonts w:ascii="Cambria" w:hAnsi="Cambria"/>
                <w:sz w:val="24"/>
                <w:szCs w:val="24"/>
              </w:rPr>
              <w:t>15</w:t>
            </w:r>
            <w:r w:rsidR="00751E96" w:rsidRPr="00BD1D85">
              <w:rPr>
                <w:rFonts w:ascii="Cambria" w:hAnsi="Cambria"/>
                <w:sz w:val="24"/>
                <w:szCs w:val="24"/>
              </w:rPr>
              <w:t>%</w:t>
            </w:r>
          </w:p>
        </w:tc>
      </w:tr>
      <w:tr w:rsidR="00CD37BC" w:rsidRPr="00BD1D85">
        <w:trPr>
          <w:trHeight w:hRule="exact" w:val="281"/>
        </w:trPr>
        <w:tc>
          <w:tcPr>
            <w:tcW w:w="2160" w:type="dxa"/>
            <w:tcBorders>
              <w:top w:val="single" w:sz="4" w:space="0" w:color="000000"/>
              <w:left w:val="single" w:sz="4" w:space="0" w:color="000000"/>
              <w:bottom w:val="single" w:sz="4" w:space="0" w:color="000000"/>
              <w:right w:val="single" w:sz="4" w:space="0" w:color="000000"/>
            </w:tcBorders>
          </w:tcPr>
          <w:p w:rsidR="00CD37BC" w:rsidRPr="00BD1D85" w:rsidRDefault="00300111">
            <w:pPr>
              <w:spacing w:after="0" w:line="269" w:lineRule="exact"/>
              <w:ind w:left="695" w:right="-20"/>
              <w:rPr>
                <w:rFonts w:ascii="Cambria" w:hAnsi="Cambria"/>
                <w:sz w:val="24"/>
                <w:szCs w:val="24"/>
              </w:rPr>
            </w:pPr>
            <w:r w:rsidRPr="00BD1D85">
              <w:rPr>
                <w:rFonts w:ascii="Cambria" w:hAnsi="Cambria"/>
                <w:sz w:val="24"/>
                <w:szCs w:val="24"/>
              </w:rPr>
              <w:t>2018</w:t>
            </w:r>
            <w:r w:rsidR="00751E96" w:rsidRPr="00BD1D85">
              <w:rPr>
                <w:rFonts w:ascii="Cambria" w:hAnsi="Cambria"/>
                <w:sz w:val="24"/>
                <w:szCs w:val="24"/>
              </w:rPr>
              <w:t>-</w:t>
            </w:r>
            <w:r w:rsidRPr="00BD1D85">
              <w:rPr>
                <w:rFonts w:ascii="Cambria" w:hAnsi="Cambria"/>
                <w:sz w:val="24"/>
                <w:szCs w:val="24"/>
              </w:rPr>
              <w:t>20</w:t>
            </w:r>
          </w:p>
        </w:tc>
        <w:tc>
          <w:tcPr>
            <w:tcW w:w="2341" w:type="dxa"/>
            <w:tcBorders>
              <w:top w:val="single" w:sz="4" w:space="0" w:color="000000"/>
              <w:left w:val="single" w:sz="4" w:space="0" w:color="000000"/>
              <w:bottom w:val="single" w:sz="4" w:space="0" w:color="000000"/>
              <w:right w:val="single" w:sz="4" w:space="0" w:color="000000"/>
            </w:tcBorders>
          </w:tcPr>
          <w:p w:rsidR="00CD37BC" w:rsidRPr="00BD1D85" w:rsidRDefault="00300111">
            <w:pPr>
              <w:spacing w:after="0" w:line="269" w:lineRule="exact"/>
              <w:ind w:left="912" w:right="898"/>
              <w:jc w:val="center"/>
              <w:rPr>
                <w:rFonts w:ascii="Cambria" w:hAnsi="Cambria"/>
                <w:sz w:val="24"/>
                <w:szCs w:val="24"/>
              </w:rPr>
            </w:pPr>
            <w:r w:rsidRPr="00BD1D85">
              <w:rPr>
                <w:rFonts w:ascii="Cambria" w:hAnsi="Cambria"/>
                <w:sz w:val="24"/>
                <w:szCs w:val="24"/>
              </w:rPr>
              <w:t>35</w:t>
            </w:r>
            <w:r w:rsidR="00751E96" w:rsidRPr="00BD1D85">
              <w:rPr>
                <w:rFonts w:ascii="Cambria" w:hAnsi="Cambria"/>
                <w:sz w:val="24"/>
                <w:szCs w:val="24"/>
              </w:rPr>
              <w:t>%</w:t>
            </w:r>
          </w:p>
        </w:tc>
      </w:tr>
    </w:tbl>
    <w:p w:rsidR="00CD37BC" w:rsidRPr="00BD1D85" w:rsidRDefault="00CD37BC">
      <w:pPr>
        <w:spacing w:before="13" w:after="0" w:line="240" w:lineRule="exact"/>
        <w:rPr>
          <w:rFonts w:ascii="Cambria" w:hAnsi="Cambria"/>
          <w:sz w:val="24"/>
          <w:szCs w:val="24"/>
        </w:rPr>
      </w:pPr>
    </w:p>
    <w:p w:rsidR="00CD37BC" w:rsidRDefault="00751E96">
      <w:pPr>
        <w:spacing w:before="26" w:after="0" w:line="240" w:lineRule="auto"/>
        <w:ind w:left="111" w:right="-20"/>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Te</w:t>
      </w:r>
      <w:r>
        <w:rPr>
          <w:rFonts w:ascii="Cambria" w:eastAsia="Cambria" w:hAnsi="Cambria" w:cs="Cambria"/>
          <w:spacing w:val="-1"/>
          <w:sz w:val="24"/>
          <w:szCs w:val="24"/>
        </w:rPr>
        <w:t>x</w:t>
      </w:r>
      <w:r>
        <w:rPr>
          <w:rFonts w:ascii="Cambria" w:eastAsia="Cambria" w:hAnsi="Cambria" w:cs="Cambria"/>
          <w:sz w:val="24"/>
          <w:szCs w:val="24"/>
        </w:rPr>
        <w:t>t</w:t>
      </w:r>
    </w:p>
    <w:p w:rsidR="00F96CEF" w:rsidRPr="00F61A7F" w:rsidRDefault="00F96CEF" w:rsidP="00F96CEF">
      <w:pPr>
        <w:spacing w:before="100" w:beforeAutospacing="1" w:after="100" w:afterAutospacing="1" w:line="240" w:lineRule="auto"/>
        <w:jc w:val="both"/>
        <w:rPr>
          <w:rFonts w:ascii="Times New Roman" w:eastAsia="Times New Roman" w:hAnsi="Times New Roman" w:cs="Times New Roman"/>
          <w:b/>
          <w:sz w:val="20"/>
          <w:szCs w:val="20"/>
        </w:rPr>
      </w:pPr>
      <w:r w:rsidRPr="00F61A7F">
        <w:rPr>
          <w:rFonts w:ascii="Times New Roman" w:eastAsia="Times New Roman" w:hAnsi="Times New Roman" w:cs="Times New Roman"/>
          <w:b/>
          <w:sz w:val="20"/>
          <w:szCs w:val="20"/>
        </w:rPr>
        <w:t xml:space="preserve">About IIMA: </w:t>
      </w:r>
    </w:p>
    <w:p w:rsidR="00F96CEF" w:rsidRPr="00F96CEF" w:rsidRDefault="00F96CEF" w:rsidP="00F96CEF">
      <w:pPr>
        <w:spacing w:before="100" w:beforeAutospacing="1" w:after="100" w:afterAutospacing="1" w:line="240" w:lineRule="auto"/>
        <w:jc w:val="both"/>
        <w:rPr>
          <w:rFonts w:ascii="Cambria" w:eastAsia="Times New Roman" w:hAnsi="Cambria" w:cs="Times New Roman"/>
          <w:sz w:val="20"/>
          <w:szCs w:val="20"/>
        </w:rPr>
      </w:pPr>
      <w:r w:rsidRPr="00F61A7F">
        <w:rPr>
          <w:rFonts w:ascii="Cambria" w:eastAsia="Times New Roman" w:hAnsi="Cambria" w:cs="Times New Roman"/>
          <w:sz w:val="20"/>
          <w:szCs w:val="20"/>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As per the latest ranking by The Economist, IIMA is No. 1 School in the world on the parameter of opening up new career opportunities for students. The flagship Post Graduate Programme (PGP) is ranked 16</w:t>
      </w:r>
      <w:r w:rsidRPr="00F61A7F">
        <w:rPr>
          <w:rFonts w:ascii="Cambria" w:eastAsia="Times New Roman" w:hAnsi="Cambria" w:cs="Times New Roman"/>
          <w:sz w:val="20"/>
          <w:szCs w:val="20"/>
          <w:vertAlign w:val="superscript"/>
        </w:rPr>
        <w:t>th</w:t>
      </w:r>
      <w:r w:rsidRPr="00F61A7F">
        <w:rPr>
          <w:rFonts w:ascii="Cambria" w:eastAsia="Times New Roman" w:hAnsi="Cambria" w:cs="Times New Roman"/>
          <w:sz w:val="20"/>
          <w:szCs w:val="20"/>
        </w:rPr>
        <w:t xml:space="preserve"> in the Financial Times Masters in Management Ranking 2016 and Post Graduate Programme in Food and Agri-Business Management (PGP-FABM) is ranked 1</w:t>
      </w:r>
      <w:r w:rsidRPr="00F61A7F">
        <w:rPr>
          <w:rFonts w:ascii="Cambria" w:eastAsia="Times New Roman" w:hAnsi="Cambria" w:cs="Times New Roman"/>
          <w:sz w:val="20"/>
          <w:szCs w:val="20"/>
          <w:vertAlign w:val="superscript"/>
        </w:rPr>
        <w:t>st</w:t>
      </w:r>
      <w:r w:rsidRPr="00F61A7F">
        <w:rPr>
          <w:rFonts w:ascii="Cambria" w:eastAsia="Times New Roman" w:hAnsi="Cambria" w:cs="Times New Roman"/>
          <w:sz w:val="20"/>
          <w:szCs w:val="20"/>
        </w:rPr>
        <w:t xml:space="preserve"> by Eduniversal, Paris, France in 2017. As per the Financial Times’ Global MBA Ranking 2017, IIMA’s Post Graduate Programme for Executives (PGPX) is ranked 29</w:t>
      </w:r>
      <w:r w:rsidRPr="00F61A7F">
        <w:rPr>
          <w:rFonts w:ascii="Cambria" w:eastAsia="Times New Roman" w:hAnsi="Cambria" w:cs="Times New Roman"/>
          <w:sz w:val="20"/>
          <w:szCs w:val="20"/>
          <w:vertAlign w:val="superscript"/>
        </w:rPr>
        <w:t>th</w:t>
      </w:r>
      <w:r w:rsidRPr="00F61A7F">
        <w:rPr>
          <w:rFonts w:ascii="Cambria" w:eastAsia="Times New Roman" w:hAnsi="Cambria" w:cs="Times New Roman"/>
          <w:sz w:val="20"/>
          <w:szCs w:val="20"/>
        </w:rPr>
        <w:t xml:space="preserve"> in the World.</w:t>
      </w:r>
    </w:p>
    <w:p w:rsidR="00CD37BC" w:rsidRDefault="00751E96">
      <w:pPr>
        <w:spacing w:before="28" w:after="0" w:line="560" w:lineRule="atLeast"/>
        <w:ind w:left="111" w:right="6273"/>
        <w:rPr>
          <w:rFonts w:ascii="Cambria" w:eastAsia="Cambria" w:hAnsi="Cambria" w:cs="Cambria"/>
          <w:sz w:val="24"/>
          <w:szCs w:val="24"/>
        </w:rPr>
      </w:pPr>
      <w:r>
        <w:rPr>
          <w:rFonts w:ascii="Cambria" w:eastAsia="Cambria" w:hAnsi="Cambria" w:cs="Cambria"/>
          <w:b/>
          <w:bCs/>
          <w:sz w:val="24"/>
          <w:szCs w:val="24"/>
        </w:rPr>
        <w:t>For med</w:t>
      </w:r>
      <w:r>
        <w:rPr>
          <w:rFonts w:ascii="Cambria" w:eastAsia="Cambria" w:hAnsi="Cambria" w:cs="Cambria"/>
          <w:b/>
          <w:bCs/>
          <w:spacing w:val="-1"/>
          <w:sz w:val="24"/>
          <w:szCs w:val="24"/>
        </w:rPr>
        <w:t>i</w:t>
      </w:r>
      <w:r>
        <w:rPr>
          <w:rFonts w:ascii="Cambria" w:eastAsia="Cambria" w:hAnsi="Cambria" w:cs="Cambria"/>
          <w:b/>
          <w:bCs/>
          <w:sz w:val="24"/>
          <w:szCs w:val="24"/>
        </w:rPr>
        <w:t>a</w:t>
      </w:r>
      <w:r>
        <w:rPr>
          <w:rFonts w:ascii="Cambria" w:eastAsia="Cambria" w:hAnsi="Cambria" w:cs="Cambria"/>
          <w:b/>
          <w:bCs/>
          <w:spacing w:val="1"/>
          <w:sz w:val="24"/>
          <w:szCs w:val="24"/>
        </w:rPr>
        <w:t xml:space="preserve"> </w:t>
      </w:r>
      <w:r>
        <w:rPr>
          <w:rFonts w:ascii="Cambria" w:eastAsia="Cambria" w:hAnsi="Cambria" w:cs="Cambria"/>
          <w:b/>
          <w:bCs/>
          <w:sz w:val="24"/>
          <w:szCs w:val="24"/>
        </w:rPr>
        <w:t>quer</w:t>
      </w:r>
      <w:r>
        <w:rPr>
          <w:rFonts w:ascii="Cambria" w:eastAsia="Cambria" w:hAnsi="Cambria" w:cs="Cambria"/>
          <w:b/>
          <w:bCs/>
          <w:spacing w:val="-1"/>
          <w:sz w:val="24"/>
          <w:szCs w:val="24"/>
        </w:rPr>
        <w:t>i</w:t>
      </w:r>
      <w:r>
        <w:rPr>
          <w:rFonts w:ascii="Cambria" w:eastAsia="Cambria" w:hAnsi="Cambria" w:cs="Cambria"/>
          <w:b/>
          <w:bCs/>
          <w:sz w:val="24"/>
          <w:szCs w:val="24"/>
        </w:rPr>
        <w:t>es,</w:t>
      </w:r>
      <w:r>
        <w:rPr>
          <w:rFonts w:ascii="Cambria" w:eastAsia="Cambria" w:hAnsi="Cambria" w:cs="Cambria"/>
          <w:b/>
          <w:bCs/>
          <w:spacing w:val="-3"/>
          <w:sz w:val="24"/>
          <w:szCs w:val="24"/>
        </w:rPr>
        <w:t xml:space="preserve"> </w:t>
      </w:r>
      <w:r>
        <w:rPr>
          <w:rFonts w:ascii="Cambria" w:eastAsia="Cambria" w:hAnsi="Cambria" w:cs="Cambria"/>
          <w:b/>
          <w:bCs/>
          <w:sz w:val="24"/>
          <w:szCs w:val="24"/>
        </w:rPr>
        <w:t>ple</w:t>
      </w:r>
      <w:r>
        <w:rPr>
          <w:rFonts w:ascii="Cambria" w:eastAsia="Cambria" w:hAnsi="Cambria" w:cs="Cambria"/>
          <w:b/>
          <w:bCs/>
          <w:spacing w:val="1"/>
          <w:sz w:val="24"/>
          <w:szCs w:val="24"/>
        </w:rPr>
        <w:t>a</w:t>
      </w:r>
      <w:r>
        <w:rPr>
          <w:rFonts w:ascii="Cambria" w:eastAsia="Cambria" w:hAnsi="Cambria" w:cs="Cambria"/>
          <w:b/>
          <w:bCs/>
          <w:sz w:val="24"/>
          <w:szCs w:val="24"/>
        </w:rPr>
        <w:t>se</w:t>
      </w:r>
      <w:r>
        <w:rPr>
          <w:rFonts w:ascii="Cambria" w:eastAsia="Cambria" w:hAnsi="Cambria" w:cs="Cambria"/>
          <w:b/>
          <w:bCs/>
          <w:spacing w:val="-2"/>
          <w:sz w:val="24"/>
          <w:szCs w:val="24"/>
        </w:rPr>
        <w:t xml:space="preserve"> </w:t>
      </w:r>
      <w:r>
        <w:rPr>
          <w:rFonts w:ascii="Cambria" w:eastAsia="Cambria" w:hAnsi="Cambria" w:cs="Cambria"/>
          <w:b/>
          <w:bCs/>
          <w:sz w:val="24"/>
          <w:szCs w:val="24"/>
        </w:rPr>
        <w:t>cont</w:t>
      </w:r>
      <w:r>
        <w:rPr>
          <w:rFonts w:ascii="Cambria" w:eastAsia="Cambria" w:hAnsi="Cambria" w:cs="Cambria"/>
          <w:b/>
          <w:bCs/>
          <w:spacing w:val="2"/>
          <w:sz w:val="24"/>
          <w:szCs w:val="24"/>
        </w:rPr>
        <w:t>a</w:t>
      </w:r>
      <w:r>
        <w:rPr>
          <w:rFonts w:ascii="Cambria" w:eastAsia="Cambria" w:hAnsi="Cambria" w:cs="Cambria"/>
          <w:b/>
          <w:bCs/>
          <w:spacing w:val="-2"/>
          <w:sz w:val="24"/>
          <w:szCs w:val="24"/>
        </w:rPr>
        <w:t>c</w:t>
      </w:r>
      <w:r>
        <w:rPr>
          <w:rFonts w:ascii="Cambria" w:eastAsia="Cambria" w:hAnsi="Cambria" w:cs="Cambria"/>
          <w:b/>
          <w:bCs/>
          <w:spacing w:val="1"/>
          <w:sz w:val="24"/>
          <w:szCs w:val="24"/>
        </w:rPr>
        <w:t>t</w:t>
      </w:r>
      <w:r>
        <w:rPr>
          <w:rFonts w:ascii="Cambria" w:eastAsia="Cambria" w:hAnsi="Cambria" w:cs="Cambria"/>
          <w:b/>
          <w:bCs/>
          <w:sz w:val="24"/>
          <w:szCs w:val="24"/>
        </w:rPr>
        <w:t xml:space="preserve">: </w:t>
      </w:r>
      <w:r>
        <w:rPr>
          <w:rFonts w:ascii="Cambria" w:eastAsia="Cambria" w:hAnsi="Cambria" w:cs="Cambria"/>
          <w:b/>
          <w:bCs/>
          <w:spacing w:val="1"/>
          <w:sz w:val="24"/>
          <w:szCs w:val="24"/>
        </w:rPr>
        <w:t>M</w:t>
      </w:r>
      <w:r>
        <w:rPr>
          <w:rFonts w:ascii="Cambria" w:eastAsia="Cambria" w:hAnsi="Cambria" w:cs="Cambria"/>
          <w:b/>
          <w:bCs/>
          <w:sz w:val="24"/>
          <w:szCs w:val="24"/>
        </w:rPr>
        <w:t xml:space="preserve">r. </w:t>
      </w:r>
      <w:r>
        <w:rPr>
          <w:rFonts w:ascii="Cambria" w:eastAsia="Cambria" w:hAnsi="Cambria" w:cs="Cambria"/>
          <w:b/>
          <w:bCs/>
          <w:spacing w:val="-2"/>
          <w:sz w:val="24"/>
          <w:szCs w:val="24"/>
        </w:rPr>
        <w:t>D</w:t>
      </w:r>
      <w:r>
        <w:rPr>
          <w:rFonts w:ascii="Cambria" w:eastAsia="Cambria" w:hAnsi="Cambria" w:cs="Cambria"/>
          <w:b/>
          <w:bCs/>
          <w:sz w:val="24"/>
          <w:szCs w:val="24"/>
        </w:rPr>
        <w:t>eep</w:t>
      </w:r>
      <w:r>
        <w:rPr>
          <w:rFonts w:ascii="Cambria" w:eastAsia="Cambria" w:hAnsi="Cambria" w:cs="Cambria"/>
          <w:b/>
          <w:bCs/>
          <w:spacing w:val="1"/>
          <w:sz w:val="24"/>
          <w:szCs w:val="24"/>
        </w:rPr>
        <w:t>a</w:t>
      </w:r>
      <w:r>
        <w:rPr>
          <w:rFonts w:ascii="Cambria" w:eastAsia="Cambria" w:hAnsi="Cambria" w:cs="Cambria"/>
          <w:b/>
          <w:bCs/>
          <w:sz w:val="24"/>
          <w:szCs w:val="24"/>
        </w:rPr>
        <w:t>k</w:t>
      </w:r>
      <w:r>
        <w:rPr>
          <w:rFonts w:ascii="Cambria" w:eastAsia="Cambria" w:hAnsi="Cambria" w:cs="Cambria"/>
          <w:b/>
          <w:bCs/>
          <w:spacing w:val="-8"/>
          <w:sz w:val="24"/>
          <w:szCs w:val="24"/>
        </w:rPr>
        <w:t xml:space="preserve"> </w:t>
      </w:r>
      <w:r>
        <w:rPr>
          <w:rFonts w:ascii="Cambria" w:eastAsia="Cambria" w:hAnsi="Cambria" w:cs="Cambria"/>
          <w:b/>
          <w:bCs/>
          <w:spacing w:val="-1"/>
          <w:sz w:val="24"/>
          <w:szCs w:val="24"/>
        </w:rPr>
        <w:t>B</w:t>
      </w:r>
      <w:r>
        <w:rPr>
          <w:rFonts w:ascii="Cambria" w:eastAsia="Cambria" w:hAnsi="Cambria" w:cs="Cambria"/>
          <w:b/>
          <w:bCs/>
          <w:sz w:val="24"/>
          <w:szCs w:val="24"/>
        </w:rPr>
        <w:t>h</w:t>
      </w:r>
      <w:r>
        <w:rPr>
          <w:rFonts w:ascii="Cambria" w:eastAsia="Cambria" w:hAnsi="Cambria" w:cs="Cambria"/>
          <w:b/>
          <w:bCs/>
          <w:spacing w:val="2"/>
          <w:sz w:val="24"/>
          <w:szCs w:val="24"/>
        </w:rPr>
        <w:t>a</w:t>
      </w:r>
      <w:r>
        <w:rPr>
          <w:rFonts w:ascii="Cambria" w:eastAsia="Cambria" w:hAnsi="Cambria" w:cs="Cambria"/>
          <w:b/>
          <w:bCs/>
          <w:spacing w:val="-1"/>
          <w:sz w:val="24"/>
          <w:szCs w:val="24"/>
        </w:rPr>
        <w:t>t</w:t>
      </w:r>
      <w:r>
        <w:rPr>
          <w:rFonts w:ascii="Cambria" w:eastAsia="Cambria" w:hAnsi="Cambria" w:cs="Cambria"/>
          <w:b/>
          <w:bCs/>
          <w:sz w:val="24"/>
          <w:szCs w:val="24"/>
        </w:rPr>
        <w:t>t</w:t>
      </w:r>
    </w:p>
    <w:p w:rsidR="00CD37BC" w:rsidRDefault="00751E96">
      <w:pPr>
        <w:spacing w:after="0" w:line="281" w:lineRule="exact"/>
        <w:ind w:left="111" w:right="-20"/>
        <w:rPr>
          <w:rFonts w:ascii="Cambria" w:eastAsia="Cambria" w:hAnsi="Cambria" w:cs="Cambria"/>
          <w:sz w:val="24"/>
          <w:szCs w:val="24"/>
        </w:rPr>
      </w:pP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age</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cat</w:t>
      </w:r>
      <w:r>
        <w:rPr>
          <w:rFonts w:ascii="Cambria" w:eastAsia="Cambria" w:hAnsi="Cambria" w:cs="Cambria"/>
          <w:spacing w:val="-2"/>
          <w:sz w:val="24"/>
          <w:szCs w:val="24"/>
        </w:rPr>
        <w:t>i</w:t>
      </w:r>
      <w:r>
        <w:rPr>
          <w:rFonts w:ascii="Cambria" w:eastAsia="Cambria" w:hAnsi="Cambria" w:cs="Cambria"/>
          <w:sz w:val="24"/>
          <w:szCs w:val="24"/>
        </w:rPr>
        <w:t>ons</w:t>
      </w:r>
    </w:p>
    <w:p w:rsidR="00CD37BC" w:rsidRDefault="00751E96">
      <w:pPr>
        <w:spacing w:before="2" w:after="0" w:line="240" w:lineRule="auto"/>
        <w:ind w:left="111" w:right="-20"/>
        <w:rPr>
          <w:rFonts w:ascii="Cambria" w:eastAsia="Cambria" w:hAnsi="Cambria" w:cs="Cambria"/>
          <w:sz w:val="24"/>
          <w:szCs w:val="24"/>
        </w:rPr>
      </w:pPr>
      <w:r>
        <w:rPr>
          <w:rFonts w:ascii="Cambria" w:eastAsia="Cambria" w:hAnsi="Cambria" w:cs="Cambria"/>
          <w:sz w:val="24"/>
          <w:szCs w:val="24"/>
        </w:rPr>
        <w:t>Ph:</w:t>
      </w:r>
      <w:r>
        <w:rPr>
          <w:rFonts w:ascii="Cambria" w:eastAsia="Cambria" w:hAnsi="Cambria" w:cs="Cambria"/>
          <w:spacing w:val="-4"/>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C</w:t>
      </w:r>
      <w:r>
        <w:rPr>
          <w:rFonts w:ascii="Cambria" w:eastAsia="Cambria" w:hAnsi="Cambria" w:cs="Cambria"/>
          <w:sz w:val="24"/>
          <w:szCs w:val="24"/>
        </w:rPr>
        <w:t>ell)</w:t>
      </w:r>
      <w:r>
        <w:rPr>
          <w:rFonts w:ascii="Cambria" w:eastAsia="Cambria" w:hAnsi="Cambria" w:cs="Cambria"/>
          <w:spacing w:val="-2"/>
          <w:sz w:val="24"/>
          <w:szCs w:val="24"/>
        </w:rPr>
        <w:t xml:space="preserve"> </w:t>
      </w:r>
      <w:r>
        <w:rPr>
          <w:rFonts w:ascii="Cambria" w:eastAsia="Cambria" w:hAnsi="Cambria" w:cs="Cambria"/>
          <w:spacing w:val="1"/>
          <w:sz w:val="24"/>
          <w:szCs w:val="24"/>
        </w:rPr>
        <w:t>+</w:t>
      </w:r>
      <w:r>
        <w:rPr>
          <w:rFonts w:ascii="Cambria" w:eastAsia="Cambria" w:hAnsi="Cambria" w:cs="Cambria"/>
          <w:spacing w:val="-1"/>
          <w:sz w:val="24"/>
          <w:szCs w:val="24"/>
        </w:rPr>
        <w:t>9</w:t>
      </w:r>
      <w:r>
        <w:rPr>
          <w:rFonts w:ascii="Cambria" w:eastAsia="Cambria" w:hAnsi="Cambria" w:cs="Cambria"/>
          <w:sz w:val="24"/>
          <w:szCs w:val="24"/>
        </w:rPr>
        <w:t>1</w:t>
      </w:r>
      <w:r>
        <w:rPr>
          <w:rFonts w:ascii="Cambria" w:eastAsia="Cambria" w:hAnsi="Cambria" w:cs="Cambria"/>
          <w:spacing w:val="2"/>
          <w:sz w:val="24"/>
          <w:szCs w:val="24"/>
        </w:rPr>
        <w:t>-</w:t>
      </w:r>
      <w:r>
        <w:rPr>
          <w:rFonts w:ascii="Cambria" w:eastAsia="Cambria" w:hAnsi="Cambria" w:cs="Cambria"/>
          <w:spacing w:val="-1"/>
          <w:sz w:val="24"/>
          <w:szCs w:val="24"/>
        </w:rPr>
        <w:t>9</w:t>
      </w:r>
      <w:r>
        <w:rPr>
          <w:rFonts w:ascii="Cambria" w:eastAsia="Cambria" w:hAnsi="Cambria" w:cs="Cambria"/>
          <w:spacing w:val="1"/>
          <w:sz w:val="24"/>
          <w:szCs w:val="24"/>
        </w:rPr>
        <w:t>4</w:t>
      </w:r>
      <w:r>
        <w:rPr>
          <w:rFonts w:ascii="Cambria" w:eastAsia="Cambria" w:hAnsi="Cambria" w:cs="Cambria"/>
          <w:spacing w:val="-1"/>
          <w:sz w:val="24"/>
          <w:szCs w:val="24"/>
        </w:rPr>
        <w:t>26</w:t>
      </w:r>
      <w:r>
        <w:rPr>
          <w:rFonts w:ascii="Cambria" w:eastAsia="Cambria" w:hAnsi="Cambria" w:cs="Cambria"/>
          <w:spacing w:val="1"/>
          <w:sz w:val="24"/>
          <w:szCs w:val="24"/>
        </w:rPr>
        <w:t>2</w:t>
      </w:r>
      <w:r>
        <w:rPr>
          <w:rFonts w:ascii="Cambria" w:eastAsia="Cambria" w:hAnsi="Cambria" w:cs="Cambria"/>
          <w:spacing w:val="-1"/>
          <w:sz w:val="24"/>
          <w:szCs w:val="24"/>
        </w:rPr>
        <w:t>2</w:t>
      </w:r>
      <w:r>
        <w:rPr>
          <w:rFonts w:ascii="Cambria" w:eastAsia="Cambria" w:hAnsi="Cambria" w:cs="Cambria"/>
          <w:spacing w:val="1"/>
          <w:sz w:val="24"/>
          <w:szCs w:val="24"/>
        </w:rPr>
        <w:t>9</w:t>
      </w:r>
      <w:r>
        <w:rPr>
          <w:rFonts w:ascii="Cambria" w:eastAsia="Cambria" w:hAnsi="Cambria" w:cs="Cambria"/>
          <w:spacing w:val="-1"/>
          <w:sz w:val="24"/>
          <w:szCs w:val="24"/>
        </w:rPr>
        <w:t>429</w:t>
      </w:r>
      <w:r>
        <w:rPr>
          <w:rFonts w:ascii="Cambria" w:eastAsia="Cambria" w:hAnsi="Cambria" w:cs="Cambria"/>
          <w:sz w:val="24"/>
          <w:szCs w:val="24"/>
        </w:rPr>
        <w:t>,</w:t>
      </w:r>
      <w:r>
        <w:rPr>
          <w:rFonts w:ascii="Cambria" w:eastAsia="Cambria" w:hAnsi="Cambria" w:cs="Cambria"/>
          <w:spacing w:val="-16"/>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O</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w:t>
      </w:r>
      <w:r>
        <w:rPr>
          <w:rFonts w:ascii="Cambria" w:eastAsia="Cambria" w:hAnsi="Cambria" w:cs="Cambria"/>
          <w:spacing w:val="1"/>
          <w:sz w:val="24"/>
          <w:szCs w:val="24"/>
        </w:rPr>
        <w:t>91</w:t>
      </w:r>
      <w:r>
        <w:rPr>
          <w:rFonts w:ascii="Cambria" w:eastAsia="Cambria" w:hAnsi="Cambria" w:cs="Cambria"/>
          <w:sz w:val="24"/>
          <w:szCs w:val="24"/>
        </w:rPr>
        <w:t>-</w:t>
      </w:r>
      <w:r>
        <w:rPr>
          <w:rFonts w:ascii="Cambria" w:eastAsia="Cambria" w:hAnsi="Cambria" w:cs="Cambria"/>
          <w:spacing w:val="-1"/>
          <w:sz w:val="24"/>
          <w:szCs w:val="24"/>
        </w:rPr>
        <w:t>7</w:t>
      </w:r>
      <w:r>
        <w:rPr>
          <w:rFonts w:ascii="Cambria" w:eastAsia="Cambria" w:hAnsi="Cambria" w:cs="Cambria"/>
          <w:spacing w:val="2"/>
          <w:sz w:val="24"/>
          <w:szCs w:val="24"/>
        </w:rPr>
        <w:t>9</w:t>
      </w:r>
      <w:r>
        <w:rPr>
          <w:rFonts w:ascii="Cambria" w:eastAsia="Cambria" w:hAnsi="Cambria" w:cs="Cambria"/>
          <w:sz w:val="24"/>
          <w:szCs w:val="24"/>
        </w:rPr>
        <w:t>-</w:t>
      </w:r>
      <w:r>
        <w:rPr>
          <w:rFonts w:ascii="Cambria" w:eastAsia="Cambria" w:hAnsi="Cambria" w:cs="Cambria"/>
          <w:spacing w:val="-1"/>
          <w:sz w:val="24"/>
          <w:szCs w:val="24"/>
        </w:rPr>
        <w:t>6</w:t>
      </w:r>
      <w:r>
        <w:rPr>
          <w:rFonts w:ascii="Cambria" w:eastAsia="Cambria" w:hAnsi="Cambria" w:cs="Cambria"/>
          <w:spacing w:val="1"/>
          <w:sz w:val="24"/>
          <w:szCs w:val="24"/>
        </w:rPr>
        <w:t>6</w:t>
      </w:r>
      <w:r>
        <w:rPr>
          <w:rFonts w:ascii="Cambria" w:eastAsia="Cambria" w:hAnsi="Cambria" w:cs="Cambria"/>
          <w:spacing w:val="-1"/>
          <w:sz w:val="24"/>
          <w:szCs w:val="24"/>
        </w:rPr>
        <w:t>3</w:t>
      </w:r>
      <w:r>
        <w:rPr>
          <w:rFonts w:ascii="Cambria" w:eastAsia="Cambria" w:hAnsi="Cambria" w:cs="Cambria"/>
          <w:spacing w:val="1"/>
          <w:sz w:val="24"/>
          <w:szCs w:val="24"/>
        </w:rPr>
        <w:t>24</w:t>
      </w:r>
      <w:r>
        <w:rPr>
          <w:rFonts w:ascii="Cambria" w:eastAsia="Cambria" w:hAnsi="Cambria" w:cs="Cambria"/>
          <w:spacing w:val="-1"/>
          <w:sz w:val="24"/>
          <w:szCs w:val="24"/>
        </w:rPr>
        <w:t>68</w:t>
      </w:r>
      <w:r>
        <w:rPr>
          <w:rFonts w:ascii="Cambria" w:eastAsia="Cambria" w:hAnsi="Cambria" w:cs="Cambria"/>
          <w:sz w:val="24"/>
          <w:szCs w:val="24"/>
        </w:rPr>
        <w:t>3</w:t>
      </w:r>
    </w:p>
    <w:p w:rsidR="00CD37BC" w:rsidRDefault="00751E96">
      <w:pPr>
        <w:spacing w:after="0" w:line="240" w:lineRule="auto"/>
        <w:ind w:left="111" w:right="-20"/>
        <w:rPr>
          <w:rFonts w:ascii="Cambria" w:eastAsia="Cambria" w:hAnsi="Cambria" w:cs="Cambria"/>
          <w:sz w:val="24"/>
          <w:szCs w:val="24"/>
        </w:rPr>
      </w:pPr>
      <w:r>
        <w:rPr>
          <w:rFonts w:ascii="Cambria" w:eastAsia="Cambria" w:hAnsi="Cambria" w:cs="Cambria"/>
          <w:spacing w:val="1"/>
          <w:sz w:val="24"/>
          <w:szCs w:val="24"/>
        </w:rPr>
        <w:t>E</w:t>
      </w:r>
      <w:r>
        <w:rPr>
          <w:rFonts w:ascii="Cambria" w:eastAsia="Cambria" w:hAnsi="Cambria" w:cs="Cambria"/>
          <w:sz w:val="24"/>
          <w:szCs w:val="24"/>
        </w:rPr>
        <w:t xml:space="preserve">mail: </w:t>
      </w:r>
      <w:hyperlink r:id="rId6">
        <w:r>
          <w:rPr>
            <w:rFonts w:ascii="Cambria" w:eastAsia="Cambria" w:hAnsi="Cambria" w:cs="Cambria"/>
            <w:color w:val="0000FF"/>
            <w:sz w:val="24"/>
            <w:szCs w:val="24"/>
          </w:rPr>
          <w:t>mn</w:t>
        </w:r>
        <w:r>
          <w:rPr>
            <w:rFonts w:ascii="Cambria" w:eastAsia="Cambria" w:hAnsi="Cambria" w:cs="Cambria"/>
            <w:color w:val="0000FF"/>
            <w:spacing w:val="-1"/>
            <w:sz w:val="24"/>
            <w:szCs w:val="24"/>
          </w:rPr>
          <w:t>gr</w:t>
        </w:r>
        <w:r>
          <w:rPr>
            <w:rFonts w:ascii="Cambria" w:eastAsia="Cambria" w:hAnsi="Cambria" w:cs="Cambria"/>
            <w:color w:val="0000FF"/>
            <w:sz w:val="24"/>
            <w:szCs w:val="24"/>
          </w:rPr>
          <w:t>-co</w:t>
        </w:r>
        <w:r>
          <w:rPr>
            <w:rFonts w:ascii="Cambria" w:eastAsia="Cambria" w:hAnsi="Cambria" w:cs="Cambria"/>
            <w:color w:val="0000FF"/>
            <w:spacing w:val="-1"/>
            <w:sz w:val="24"/>
            <w:szCs w:val="24"/>
          </w:rPr>
          <w:t>m</w:t>
        </w:r>
        <w:r>
          <w:rPr>
            <w:rFonts w:ascii="Cambria" w:eastAsia="Cambria" w:hAnsi="Cambria" w:cs="Cambria"/>
            <w:color w:val="0000FF"/>
            <w:sz w:val="24"/>
            <w:szCs w:val="24"/>
          </w:rPr>
          <w:t>m@i</w:t>
        </w:r>
        <w:r>
          <w:rPr>
            <w:rFonts w:ascii="Cambria" w:eastAsia="Cambria" w:hAnsi="Cambria" w:cs="Cambria"/>
            <w:color w:val="0000FF"/>
            <w:spacing w:val="3"/>
            <w:sz w:val="24"/>
            <w:szCs w:val="24"/>
          </w:rPr>
          <w:t>i</w:t>
        </w:r>
        <w:r>
          <w:rPr>
            <w:rFonts w:ascii="Cambria" w:eastAsia="Cambria" w:hAnsi="Cambria" w:cs="Cambria"/>
            <w:color w:val="0000FF"/>
            <w:sz w:val="24"/>
            <w:szCs w:val="24"/>
          </w:rPr>
          <w:t>ma</w:t>
        </w:r>
        <w:r>
          <w:rPr>
            <w:rFonts w:ascii="Cambria" w:eastAsia="Cambria" w:hAnsi="Cambria" w:cs="Cambria"/>
            <w:color w:val="0000FF"/>
            <w:spacing w:val="1"/>
            <w:sz w:val="24"/>
            <w:szCs w:val="24"/>
          </w:rPr>
          <w:t>.</w:t>
        </w:r>
        <w:r>
          <w:rPr>
            <w:rFonts w:ascii="Cambria" w:eastAsia="Cambria" w:hAnsi="Cambria" w:cs="Cambria"/>
            <w:color w:val="0000FF"/>
            <w:sz w:val="24"/>
            <w:szCs w:val="24"/>
          </w:rPr>
          <w:t>ac</w:t>
        </w:r>
        <w:r>
          <w:rPr>
            <w:rFonts w:ascii="Cambria" w:eastAsia="Cambria" w:hAnsi="Cambria" w:cs="Cambria"/>
            <w:color w:val="0000FF"/>
            <w:spacing w:val="1"/>
            <w:sz w:val="24"/>
            <w:szCs w:val="24"/>
          </w:rPr>
          <w:t>.</w:t>
        </w:r>
        <w:r>
          <w:rPr>
            <w:rFonts w:ascii="Cambria" w:eastAsia="Cambria" w:hAnsi="Cambria" w:cs="Cambria"/>
            <w:color w:val="0000FF"/>
            <w:sz w:val="24"/>
            <w:szCs w:val="24"/>
          </w:rPr>
          <w:t>in</w:t>
        </w:r>
      </w:hyperlink>
    </w:p>
    <w:p w:rsidR="00CD37BC" w:rsidRDefault="00CD37BC">
      <w:pPr>
        <w:spacing w:before="3" w:after="0" w:line="120" w:lineRule="exact"/>
        <w:rPr>
          <w:sz w:val="12"/>
          <w:szCs w:val="12"/>
        </w:rPr>
      </w:pPr>
    </w:p>
    <w:p w:rsidR="00CD37BC" w:rsidRDefault="00CD37BC">
      <w:pPr>
        <w:spacing w:after="0" w:line="200" w:lineRule="exact"/>
        <w:rPr>
          <w:sz w:val="20"/>
          <w:szCs w:val="20"/>
        </w:rPr>
      </w:pPr>
    </w:p>
    <w:p w:rsidR="00CD37BC" w:rsidRDefault="00CD37BC">
      <w:pPr>
        <w:spacing w:after="0" w:line="200" w:lineRule="exact"/>
        <w:rPr>
          <w:sz w:val="20"/>
          <w:szCs w:val="20"/>
        </w:rPr>
      </w:pPr>
    </w:p>
    <w:p w:rsidR="00CD37BC" w:rsidRDefault="00751E96">
      <w:pPr>
        <w:spacing w:after="0" w:line="240" w:lineRule="auto"/>
        <w:ind w:left="111" w:right="-20"/>
        <w:rPr>
          <w:rFonts w:ascii="Cambria" w:eastAsia="Cambria" w:hAnsi="Cambria" w:cs="Cambria"/>
          <w:sz w:val="24"/>
          <w:szCs w:val="24"/>
        </w:rPr>
      </w:pPr>
      <w:r>
        <w:rPr>
          <w:rFonts w:ascii="Cambria" w:eastAsia="Cambria" w:hAnsi="Cambria" w:cs="Cambria"/>
          <w:b/>
          <w:bCs/>
          <w:spacing w:val="1"/>
          <w:sz w:val="24"/>
          <w:szCs w:val="24"/>
        </w:rPr>
        <w:t>M</w:t>
      </w:r>
      <w:r>
        <w:rPr>
          <w:rFonts w:ascii="Cambria" w:eastAsia="Cambria" w:hAnsi="Cambria" w:cs="Cambria"/>
          <w:b/>
          <w:bCs/>
          <w:sz w:val="24"/>
          <w:szCs w:val="24"/>
        </w:rPr>
        <w:t>s.</w:t>
      </w:r>
      <w:r>
        <w:rPr>
          <w:rFonts w:ascii="Cambria" w:eastAsia="Cambria" w:hAnsi="Cambria" w:cs="Cambria"/>
          <w:b/>
          <w:bCs/>
          <w:spacing w:val="-2"/>
          <w:sz w:val="24"/>
          <w:szCs w:val="24"/>
        </w:rPr>
        <w:t xml:space="preserve"> </w:t>
      </w:r>
      <w:r>
        <w:rPr>
          <w:rFonts w:ascii="Cambria" w:eastAsia="Cambria" w:hAnsi="Cambria" w:cs="Cambria"/>
          <w:b/>
          <w:bCs/>
          <w:sz w:val="24"/>
          <w:szCs w:val="24"/>
        </w:rPr>
        <w:t>M</w:t>
      </w:r>
      <w:r>
        <w:rPr>
          <w:rFonts w:ascii="Cambria" w:eastAsia="Cambria" w:hAnsi="Cambria" w:cs="Cambria"/>
          <w:b/>
          <w:bCs/>
          <w:spacing w:val="-1"/>
          <w:sz w:val="24"/>
          <w:szCs w:val="24"/>
        </w:rPr>
        <w:t>i</w:t>
      </w:r>
      <w:r>
        <w:rPr>
          <w:rFonts w:ascii="Cambria" w:eastAsia="Cambria" w:hAnsi="Cambria" w:cs="Cambria"/>
          <w:b/>
          <w:bCs/>
          <w:spacing w:val="1"/>
          <w:sz w:val="24"/>
          <w:szCs w:val="24"/>
        </w:rPr>
        <w:t>t</w:t>
      </w:r>
      <w:r>
        <w:rPr>
          <w:rFonts w:ascii="Cambria" w:eastAsia="Cambria" w:hAnsi="Cambria" w:cs="Cambria"/>
          <w:b/>
          <w:bCs/>
          <w:spacing w:val="-1"/>
          <w:sz w:val="24"/>
          <w:szCs w:val="24"/>
        </w:rPr>
        <w:t>a</w:t>
      </w:r>
      <w:r>
        <w:rPr>
          <w:rFonts w:ascii="Cambria" w:eastAsia="Cambria" w:hAnsi="Cambria" w:cs="Cambria"/>
          <w:b/>
          <w:bCs/>
          <w:spacing w:val="1"/>
          <w:sz w:val="24"/>
          <w:szCs w:val="24"/>
        </w:rPr>
        <w:t>a</w:t>
      </w:r>
      <w:r>
        <w:rPr>
          <w:rFonts w:ascii="Cambria" w:eastAsia="Cambria" w:hAnsi="Cambria" w:cs="Cambria"/>
          <w:b/>
          <w:bCs/>
          <w:sz w:val="24"/>
          <w:szCs w:val="24"/>
        </w:rPr>
        <w:t>ly</w:t>
      </w:r>
      <w:r>
        <w:rPr>
          <w:rFonts w:ascii="Cambria" w:eastAsia="Cambria" w:hAnsi="Cambria" w:cs="Cambria"/>
          <w:b/>
          <w:bCs/>
          <w:spacing w:val="-2"/>
          <w:sz w:val="24"/>
          <w:szCs w:val="24"/>
        </w:rPr>
        <w:t xml:space="preserve"> </w:t>
      </w:r>
      <w:r>
        <w:rPr>
          <w:rFonts w:ascii="Cambria" w:eastAsia="Cambria" w:hAnsi="Cambria" w:cs="Cambria"/>
          <w:b/>
          <w:bCs/>
          <w:sz w:val="24"/>
          <w:szCs w:val="24"/>
        </w:rPr>
        <w:t>N</w:t>
      </w:r>
      <w:r>
        <w:rPr>
          <w:rFonts w:ascii="Cambria" w:eastAsia="Cambria" w:hAnsi="Cambria" w:cs="Cambria"/>
          <w:b/>
          <w:bCs/>
          <w:spacing w:val="1"/>
          <w:sz w:val="24"/>
          <w:szCs w:val="24"/>
        </w:rPr>
        <w:t>a</w:t>
      </w:r>
      <w:r>
        <w:rPr>
          <w:rFonts w:ascii="Cambria" w:eastAsia="Cambria" w:hAnsi="Cambria" w:cs="Cambria"/>
          <w:b/>
          <w:bCs/>
          <w:spacing w:val="-1"/>
          <w:sz w:val="24"/>
          <w:szCs w:val="24"/>
        </w:rPr>
        <w:t>i</w:t>
      </w:r>
      <w:r>
        <w:rPr>
          <w:rFonts w:ascii="Cambria" w:eastAsia="Cambria" w:hAnsi="Cambria" w:cs="Cambria"/>
          <w:b/>
          <w:bCs/>
          <w:sz w:val="24"/>
          <w:szCs w:val="24"/>
        </w:rPr>
        <w:t>du</w:t>
      </w:r>
    </w:p>
    <w:p w:rsidR="00CD37BC" w:rsidRDefault="00751E96">
      <w:pPr>
        <w:spacing w:after="0" w:line="281" w:lineRule="exact"/>
        <w:ind w:left="111" w:right="-20"/>
        <w:rPr>
          <w:rFonts w:ascii="Cambria" w:eastAsia="Cambria" w:hAnsi="Cambria" w:cs="Cambria"/>
          <w:sz w:val="24"/>
          <w:szCs w:val="24"/>
        </w:rPr>
      </w:pPr>
      <w:r>
        <w:rPr>
          <w:rFonts w:ascii="Cambria" w:eastAsia="Cambria" w:hAnsi="Cambria" w:cs="Cambria"/>
          <w:spacing w:val="1"/>
          <w:sz w:val="24"/>
          <w:szCs w:val="24"/>
        </w:rPr>
        <w:t>E</w:t>
      </w:r>
      <w:r>
        <w:rPr>
          <w:rFonts w:ascii="Cambria" w:eastAsia="Cambria" w:hAnsi="Cambria" w:cs="Cambria"/>
          <w:sz w:val="24"/>
          <w:szCs w:val="24"/>
        </w:rPr>
        <w:t>xec</w:t>
      </w:r>
      <w:r>
        <w:rPr>
          <w:rFonts w:ascii="Cambria" w:eastAsia="Cambria" w:hAnsi="Cambria" w:cs="Cambria"/>
          <w:spacing w:val="-1"/>
          <w:sz w:val="24"/>
          <w:szCs w:val="24"/>
        </w:rPr>
        <w:t>u</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Public Relat</w:t>
      </w:r>
      <w:r>
        <w:rPr>
          <w:rFonts w:ascii="Cambria" w:eastAsia="Cambria" w:hAnsi="Cambria" w:cs="Cambria"/>
          <w:spacing w:val="-2"/>
          <w:sz w:val="24"/>
          <w:szCs w:val="24"/>
        </w:rPr>
        <w:t>i</w:t>
      </w:r>
      <w:r>
        <w:rPr>
          <w:rFonts w:ascii="Cambria" w:eastAsia="Cambria" w:hAnsi="Cambria" w:cs="Cambria"/>
          <w:sz w:val="24"/>
          <w:szCs w:val="24"/>
        </w:rPr>
        <w:t>ons</w:t>
      </w:r>
    </w:p>
    <w:p w:rsidR="00CD37BC" w:rsidRDefault="00751E96">
      <w:pPr>
        <w:spacing w:before="2" w:after="0" w:line="240" w:lineRule="auto"/>
        <w:ind w:left="111" w:right="-20"/>
        <w:rPr>
          <w:rFonts w:ascii="Cambria" w:eastAsia="Cambria" w:hAnsi="Cambria" w:cs="Cambria"/>
          <w:sz w:val="24"/>
          <w:szCs w:val="24"/>
        </w:rPr>
      </w:pPr>
      <w:r>
        <w:rPr>
          <w:rFonts w:ascii="Cambria" w:eastAsia="Cambria" w:hAnsi="Cambria" w:cs="Cambria"/>
          <w:sz w:val="24"/>
          <w:szCs w:val="24"/>
        </w:rPr>
        <w:t>Ph:</w:t>
      </w:r>
      <w:r>
        <w:rPr>
          <w:rFonts w:ascii="Cambria" w:eastAsia="Cambria" w:hAnsi="Cambria" w:cs="Cambria"/>
          <w:spacing w:val="-4"/>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C</w:t>
      </w:r>
      <w:r>
        <w:rPr>
          <w:rFonts w:ascii="Cambria" w:eastAsia="Cambria" w:hAnsi="Cambria" w:cs="Cambria"/>
          <w:sz w:val="24"/>
          <w:szCs w:val="24"/>
        </w:rPr>
        <w:t>ell)</w:t>
      </w:r>
      <w:r>
        <w:rPr>
          <w:rFonts w:ascii="Cambria" w:eastAsia="Cambria" w:hAnsi="Cambria" w:cs="Cambria"/>
          <w:spacing w:val="-2"/>
          <w:sz w:val="24"/>
          <w:szCs w:val="24"/>
        </w:rPr>
        <w:t xml:space="preserve"> </w:t>
      </w:r>
      <w:r>
        <w:rPr>
          <w:rFonts w:ascii="Cambria" w:eastAsia="Cambria" w:hAnsi="Cambria" w:cs="Cambria"/>
          <w:spacing w:val="1"/>
          <w:sz w:val="24"/>
          <w:szCs w:val="24"/>
        </w:rPr>
        <w:t>+</w:t>
      </w:r>
      <w:r>
        <w:rPr>
          <w:rFonts w:ascii="Cambria" w:eastAsia="Cambria" w:hAnsi="Cambria" w:cs="Cambria"/>
          <w:spacing w:val="-1"/>
          <w:sz w:val="24"/>
          <w:szCs w:val="24"/>
        </w:rPr>
        <w:t>9</w:t>
      </w:r>
      <w:r>
        <w:rPr>
          <w:rFonts w:ascii="Cambria" w:eastAsia="Cambria" w:hAnsi="Cambria" w:cs="Cambria"/>
          <w:sz w:val="24"/>
          <w:szCs w:val="24"/>
        </w:rPr>
        <w:t>1</w:t>
      </w:r>
      <w:r>
        <w:rPr>
          <w:rFonts w:ascii="Cambria" w:eastAsia="Cambria" w:hAnsi="Cambria" w:cs="Cambria"/>
          <w:spacing w:val="2"/>
          <w:sz w:val="24"/>
          <w:szCs w:val="24"/>
        </w:rPr>
        <w:t>-</w:t>
      </w:r>
      <w:r>
        <w:rPr>
          <w:rFonts w:ascii="Cambria" w:eastAsia="Cambria" w:hAnsi="Cambria" w:cs="Cambria"/>
          <w:spacing w:val="-1"/>
          <w:sz w:val="24"/>
          <w:szCs w:val="24"/>
        </w:rPr>
        <w:t>7</w:t>
      </w:r>
      <w:r>
        <w:rPr>
          <w:rFonts w:ascii="Cambria" w:eastAsia="Cambria" w:hAnsi="Cambria" w:cs="Cambria"/>
          <w:spacing w:val="1"/>
          <w:sz w:val="24"/>
          <w:szCs w:val="24"/>
        </w:rPr>
        <w:t>0</w:t>
      </w:r>
      <w:r>
        <w:rPr>
          <w:rFonts w:ascii="Cambria" w:eastAsia="Cambria" w:hAnsi="Cambria" w:cs="Cambria"/>
          <w:spacing w:val="-1"/>
          <w:sz w:val="24"/>
          <w:szCs w:val="24"/>
        </w:rPr>
        <w:t>69</w:t>
      </w:r>
      <w:r>
        <w:rPr>
          <w:rFonts w:ascii="Cambria" w:eastAsia="Cambria" w:hAnsi="Cambria" w:cs="Cambria"/>
          <w:spacing w:val="1"/>
          <w:sz w:val="24"/>
          <w:szCs w:val="24"/>
        </w:rPr>
        <w:t>0</w:t>
      </w:r>
      <w:r>
        <w:rPr>
          <w:rFonts w:ascii="Cambria" w:eastAsia="Cambria" w:hAnsi="Cambria" w:cs="Cambria"/>
          <w:spacing w:val="-1"/>
          <w:sz w:val="24"/>
          <w:szCs w:val="24"/>
        </w:rPr>
        <w:t>7</w:t>
      </w:r>
      <w:r>
        <w:rPr>
          <w:rFonts w:ascii="Cambria" w:eastAsia="Cambria" w:hAnsi="Cambria" w:cs="Cambria"/>
          <w:spacing w:val="1"/>
          <w:sz w:val="24"/>
          <w:szCs w:val="24"/>
        </w:rPr>
        <w:t>4</w:t>
      </w:r>
      <w:r>
        <w:rPr>
          <w:rFonts w:ascii="Cambria" w:eastAsia="Cambria" w:hAnsi="Cambria" w:cs="Cambria"/>
          <w:spacing w:val="-1"/>
          <w:sz w:val="24"/>
          <w:szCs w:val="24"/>
        </w:rPr>
        <w:t>816</w:t>
      </w:r>
      <w:r>
        <w:rPr>
          <w:rFonts w:ascii="Cambria" w:eastAsia="Cambria" w:hAnsi="Cambria" w:cs="Cambria"/>
          <w:sz w:val="24"/>
          <w:szCs w:val="24"/>
        </w:rPr>
        <w:t>,</w:t>
      </w:r>
      <w:r>
        <w:rPr>
          <w:rFonts w:ascii="Cambria" w:eastAsia="Cambria" w:hAnsi="Cambria" w:cs="Cambria"/>
          <w:spacing w:val="-16"/>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O</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pacing w:val="-1"/>
          <w:sz w:val="24"/>
          <w:szCs w:val="24"/>
        </w:rPr>
        <w:t>+</w:t>
      </w:r>
      <w:r>
        <w:rPr>
          <w:rFonts w:ascii="Cambria" w:eastAsia="Cambria" w:hAnsi="Cambria" w:cs="Cambria"/>
          <w:spacing w:val="1"/>
          <w:sz w:val="24"/>
          <w:szCs w:val="24"/>
        </w:rPr>
        <w:t>91</w:t>
      </w:r>
      <w:r>
        <w:rPr>
          <w:rFonts w:ascii="Cambria" w:eastAsia="Cambria" w:hAnsi="Cambria" w:cs="Cambria"/>
          <w:sz w:val="24"/>
          <w:szCs w:val="24"/>
        </w:rPr>
        <w:t>-</w:t>
      </w:r>
      <w:r>
        <w:rPr>
          <w:rFonts w:ascii="Cambria" w:eastAsia="Cambria" w:hAnsi="Cambria" w:cs="Cambria"/>
          <w:spacing w:val="-1"/>
          <w:sz w:val="24"/>
          <w:szCs w:val="24"/>
        </w:rPr>
        <w:t>7</w:t>
      </w:r>
      <w:r>
        <w:rPr>
          <w:rFonts w:ascii="Cambria" w:eastAsia="Cambria" w:hAnsi="Cambria" w:cs="Cambria"/>
          <w:spacing w:val="2"/>
          <w:sz w:val="24"/>
          <w:szCs w:val="24"/>
        </w:rPr>
        <w:t>9</w:t>
      </w:r>
      <w:r>
        <w:rPr>
          <w:rFonts w:ascii="Cambria" w:eastAsia="Cambria" w:hAnsi="Cambria" w:cs="Cambria"/>
          <w:sz w:val="24"/>
          <w:szCs w:val="24"/>
        </w:rPr>
        <w:t>-</w:t>
      </w:r>
      <w:r>
        <w:rPr>
          <w:rFonts w:ascii="Cambria" w:eastAsia="Cambria" w:hAnsi="Cambria" w:cs="Cambria"/>
          <w:spacing w:val="-1"/>
          <w:sz w:val="24"/>
          <w:szCs w:val="24"/>
        </w:rPr>
        <w:t>6</w:t>
      </w:r>
      <w:r>
        <w:rPr>
          <w:rFonts w:ascii="Cambria" w:eastAsia="Cambria" w:hAnsi="Cambria" w:cs="Cambria"/>
          <w:spacing w:val="1"/>
          <w:sz w:val="24"/>
          <w:szCs w:val="24"/>
        </w:rPr>
        <w:t>6</w:t>
      </w:r>
      <w:r>
        <w:rPr>
          <w:rFonts w:ascii="Cambria" w:eastAsia="Cambria" w:hAnsi="Cambria" w:cs="Cambria"/>
          <w:spacing w:val="-1"/>
          <w:sz w:val="24"/>
          <w:szCs w:val="24"/>
        </w:rPr>
        <w:t>3</w:t>
      </w:r>
      <w:r>
        <w:rPr>
          <w:rFonts w:ascii="Cambria" w:eastAsia="Cambria" w:hAnsi="Cambria" w:cs="Cambria"/>
          <w:spacing w:val="1"/>
          <w:sz w:val="24"/>
          <w:szCs w:val="24"/>
        </w:rPr>
        <w:t>24</w:t>
      </w:r>
      <w:r>
        <w:rPr>
          <w:rFonts w:ascii="Cambria" w:eastAsia="Cambria" w:hAnsi="Cambria" w:cs="Cambria"/>
          <w:spacing w:val="-1"/>
          <w:sz w:val="24"/>
          <w:szCs w:val="24"/>
        </w:rPr>
        <w:t>68</w:t>
      </w:r>
      <w:r>
        <w:rPr>
          <w:rFonts w:ascii="Cambria" w:eastAsia="Cambria" w:hAnsi="Cambria" w:cs="Cambria"/>
          <w:sz w:val="24"/>
          <w:szCs w:val="24"/>
        </w:rPr>
        <w:t>4</w:t>
      </w:r>
    </w:p>
    <w:p w:rsidR="00CD37BC" w:rsidRDefault="00751E96">
      <w:pPr>
        <w:spacing w:after="0" w:line="281" w:lineRule="exact"/>
        <w:ind w:left="111" w:right="-20"/>
        <w:rPr>
          <w:rFonts w:ascii="Cambria" w:eastAsia="Cambria" w:hAnsi="Cambria" w:cs="Cambria"/>
          <w:sz w:val="24"/>
          <w:szCs w:val="24"/>
        </w:rPr>
      </w:pPr>
      <w:r>
        <w:rPr>
          <w:rFonts w:ascii="Cambria" w:eastAsia="Cambria" w:hAnsi="Cambria" w:cs="Cambria"/>
          <w:spacing w:val="1"/>
          <w:sz w:val="24"/>
          <w:szCs w:val="24"/>
        </w:rPr>
        <w:t>E</w:t>
      </w:r>
      <w:r>
        <w:rPr>
          <w:rFonts w:ascii="Cambria" w:eastAsia="Cambria" w:hAnsi="Cambria" w:cs="Cambria"/>
          <w:sz w:val="24"/>
          <w:szCs w:val="24"/>
        </w:rPr>
        <w:t xml:space="preserve">mail: </w:t>
      </w:r>
      <w:hyperlink r:id="rId7">
        <w:r>
          <w:rPr>
            <w:rFonts w:ascii="Cambria" w:eastAsia="Cambria" w:hAnsi="Cambria" w:cs="Cambria"/>
            <w:color w:val="0000FF"/>
            <w:spacing w:val="1"/>
            <w:sz w:val="24"/>
            <w:szCs w:val="24"/>
          </w:rPr>
          <w:t>p</w:t>
        </w:r>
        <w:r>
          <w:rPr>
            <w:rFonts w:ascii="Cambria" w:eastAsia="Cambria" w:hAnsi="Cambria" w:cs="Cambria"/>
            <w:color w:val="0000FF"/>
            <w:spacing w:val="-1"/>
            <w:sz w:val="24"/>
            <w:szCs w:val="24"/>
          </w:rPr>
          <w:t>r</w:t>
        </w:r>
        <w:r>
          <w:rPr>
            <w:rFonts w:ascii="Cambria" w:eastAsia="Cambria" w:hAnsi="Cambria" w:cs="Cambria"/>
            <w:color w:val="0000FF"/>
            <w:spacing w:val="1"/>
            <w:sz w:val="24"/>
            <w:szCs w:val="24"/>
          </w:rPr>
          <w:t>@</w:t>
        </w:r>
        <w:r>
          <w:rPr>
            <w:rFonts w:ascii="Cambria" w:eastAsia="Cambria" w:hAnsi="Cambria" w:cs="Cambria"/>
            <w:color w:val="0000FF"/>
            <w:sz w:val="24"/>
            <w:szCs w:val="24"/>
          </w:rPr>
          <w:t>i</w:t>
        </w:r>
        <w:r>
          <w:rPr>
            <w:rFonts w:ascii="Cambria" w:eastAsia="Cambria" w:hAnsi="Cambria" w:cs="Cambria"/>
            <w:color w:val="0000FF"/>
            <w:spacing w:val="1"/>
            <w:sz w:val="24"/>
            <w:szCs w:val="24"/>
          </w:rPr>
          <w:t>i</w:t>
        </w:r>
        <w:r>
          <w:rPr>
            <w:rFonts w:ascii="Cambria" w:eastAsia="Cambria" w:hAnsi="Cambria" w:cs="Cambria"/>
            <w:color w:val="0000FF"/>
            <w:sz w:val="24"/>
            <w:szCs w:val="24"/>
          </w:rPr>
          <w:t>ma</w:t>
        </w:r>
        <w:r>
          <w:rPr>
            <w:rFonts w:ascii="Cambria" w:eastAsia="Cambria" w:hAnsi="Cambria" w:cs="Cambria"/>
            <w:color w:val="0000FF"/>
            <w:spacing w:val="-1"/>
            <w:sz w:val="24"/>
            <w:szCs w:val="24"/>
          </w:rPr>
          <w:t>.</w:t>
        </w:r>
        <w:r>
          <w:rPr>
            <w:rFonts w:ascii="Cambria" w:eastAsia="Cambria" w:hAnsi="Cambria" w:cs="Cambria"/>
            <w:color w:val="0000FF"/>
            <w:sz w:val="24"/>
            <w:szCs w:val="24"/>
          </w:rPr>
          <w:t>ac</w:t>
        </w:r>
        <w:r>
          <w:rPr>
            <w:rFonts w:ascii="Cambria" w:eastAsia="Cambria" w:hAnsi="Cambria" w:cs="Cambria"/>
            <w:color w:val="0000FF"/>
            <w:spacing w:val="1"/>
            <w:sz w:val="24"/>
            <w:szCs w:val="24"/>
          </w:rPr>
          <w:t>.</w:t>
        </w:r>
        <w:r>
          <w:rPr>
            <w:rFonts w:ascii="Cambria" w:eastAsia="Cambria" w:hAnsi="Cambria" w:cs="Cambria"/>
            <w:color w:val="0000FF"/>
            <w:sz w:val="24"/>
            <w:szCs w:val="24"/>
          </w:rPr>
          <w:t>in</w:t>
        </w:r>
      </w:hyperlink>
    </w:p>
    <w:sectPr w:rsidR="00CD37BC">
      <w:pgSz w:w="11920" w:h="16840"/>
      <w:pgMar w:top="1140" w:right="8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BC"/>
    <w:rsid w:val="000C24C7"/>
    <w:rsid w:val="001C793D"/>
    <w:rsid w:val="00266106"/>
    <w:rsid w:val="00300111"/>
    <w:rsid w:val="00364EF7"/>
    <w:rsid w:val="005E5322"/>
    <w:rsid w:val="00751E96"/>
    <w:rsid w:val="0085527B"/>
    <w:rsid w:val="008C1CAA"/>
    <w:rsid w:val="00A516C9"/>
    <w:rsid w:val="00B35875"/>
    <w:rsid w:val="00BD1D85"/>
    <w:rsid w:val="00C75228"/>
    <w:rsid w:val="00CD22A2"/>
    <w:rsid w:val="00CD37BC"/>
    <w:rsid w:val="00D54259"/>
    <w:rsid w:val="00E56578"/>
    <w:rsid w:val="00EC2395"/>
    <w:rsid w:val="00F9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ima.ac.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ngr-comm@iima.ac.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IIMA</dc:creator>
  <cp:lastModifiedBy>mitaalyn</cp:lastModifiedBy>
  <cp:revision>14</cp:revision>
  <dcterms:created xsi:type="dcterms:W3CDTF">2018-06-29T05:09:00Z</dcterms:created>
  <dcterms:modified xsi:type="dcterms:W3CDTF">2018-07-02T09:55:00Z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2018-06-29T00:00:00Z</vt:filetime>
  </property>
</Properties>
</file>