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036CA" w14:textId="77777777" w:rsidR="00215ADB" w:rsidRDefault="008E6533">
      <w:pPr>
        <w:widowControl w:val="0"/>
        <w:pBdr>
          <w:top w:val="nil"/>
          <w:left w:val="nil"/>
          <w:bottom w:val="nil"/>
          <w:right w:val="nil"/>
          <w:between w:val="nil"/>
        </w:pBdr>
        <w:spacing w:line="240" w:lineRule="auto"/>
        <w:jc w:val="center"/>
        <w:rPr>
          <w:color w:val="000000"/>
        </w:rPr>
      </w:pPr>
      <w:r>
        <w:rPr>
          <w:noProof/>
          <w:color w:val="000000"/>
        </w:rPr>
        <w:drawing>
          <wp:inline distT="19050" distB="19050" distL="19050" distR="19050" wp14:anchorId="39BC8BC0" wp14:editId="114A09B0">
            <wp:extent cx="905256" cy="90525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905256" cy="905256"/>
                    </a:xfrm>
                    <a:prstGeom prst="rect">
                      <a:avLst/>
                    </a:prstGeom>
                    <a:ln/>
                  </pic:spPr>
                </pic:pic>
              </a:graphicData>
            </a:graphic>
          </wp:inline>
        </w:drawing>
      </w:r>
      <w:r>
        <w:rPr>
          <w:noProof/>
          <w:color w:val="000000"/>
        </w:rPr>
        <w:drawing>
          <wp:inline distT="19050" distB="19050" distL="19050" distR="19050" wp14:anchorId="60625C9C" wp14:editId="3887A4F0">
            <wp:extent cx="932688" cy="905256"/>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932688" cy="905256"/>
                    </a:xfrm>
                    <a:prstGeom prst="rect">
                      <a:avLst/>
                    </a:prstGeom>
                    <a:ln/>
                  </pic:spPr>
                </pic:pic>
              </a:graphicData>
            </a:graphic>
          </wp:inline>
        </w:drawing>
      </w:r>
      <w:r>
        <w:rPr>
          <w:noProof/>
          <w:color w:val="000000"/>
        </w:rPr>
        <w:drawing>
          <wp:inline distT="19050" distB="19050" distL="19050" distR="19050" wp14:anchorId="46CF63FA" wp14:editId="1D3B5107">
            <wp:extent cx="2119884" cy="9525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2119884" cy="952500"/>
                    </a:xfrm>
                    <a:prstGeom prst="rect">
                      <a:avLst/>
                    </a:prstGeom>
                    <a:ln/>
                  </pic:spPr>
                </pic:pic>
              </a:graphicData>
            </a:graphic>
          </wp:inline>
        </w:drawing>
      </w:r>
    </w:p>
    <w:p w14:paraId="1BCAD17C" w14:textId="77777777" w:rsidR="001C3889" w:rsidRDefault="001C3889">
      <w:pPr>
        <w:widowControl w:val="0"/>
        <w:pBdr>
          <w:top w:val="nil"/>
          <w:left w:val="nil"/>
          <w:bottom w:val="nil"/>
          <w:right w:val="nil"/>
          <w:between w:val="nil"/>
        </w:pBdr>
        <w:spacing w:before="47" w:line="240" w:lineRule="auto"/>
        <w:jc w:val="center"/>
        <w:rPr>
          <w:rFonts w:ascii="Times" w:eastAsia="Times" w:hAnsi="Times" w:cs="Times"/>
          <w:b/>
          <w:color w:val="002060"/>
          <w:sz w:val="28"/>
          <w:szCs w:val="28"/>
          <w:highlight w:val="white"/>
          <w:u w:val="single"/>
        </w:rPr>
      </w:pPr>
    </w:p>
    <w:p w14:paraId="4962AB9D" w14:textId="01D9CE45" w:rsidR="00215ADB" w:rsidRDefault="008E6533">
      <w:pPr>
        <w:widowControl w:val="0"/>
        <w:pBdr>
          <w:top w:val="nil"/>
          <w:left w:val="nil"/>
          <w:bottom w:val="nil"/>
          <w:right w:val="nil"/>
          <w:between w:val="nil"/>
        </w:pBdr>
        <w:spacing w:before="47" w:line="240" w:lineRule="auto"/>
        <w:jc w:val="center"/>
        <w:rPr>
          <w:rFonts w:ascii="Times" w:eastAsia="Times" w:hAnsi="Times" w:cs="Times"/>
          <w:b/>
          <w:color w:val="002060"/>
          <w:sz w:val="28"/>
          <w:szCs w:val="28"/>
        </w:rPr>
      </w:pPr>
      <w:r>
        <w:rPr>
          <w:rFonts w:ascii="Times" w:eastAsia="Times" w:hAnsi="Times" w:cs="Times"/>
          <w:b/>
          <w:color w:val="002060"/>
          <w:sz w:val="28"/>
          <w:szCs w:val="28"/>
          <w:highlight w:val="white"/>
          <w:u w:val="single"/>
        </w:rPr>
        <w:t>PRESS RELEASE</w:t>
      </w:r>
      <w:r>
        <w:rPr>
          <w:rFonts w:ascii="Times" w:eastAsia="Times" w:hAnsi="Times" w:cs="Times"/>
          <w:b/>
          <w:color w:val="002060"/>
          <w:sz w:val="28"/>
          <w:szCs w:val="28"/>
        </w:rPr>
        <w:t xml:space="preserve"> </w:t>
      </w:r>
    </w:p>
    <w:p w14:paraId="695E83C5" w14:textId="2C794288" w:rsidR="00215ADB" w:rsidRDefault="008E6533">
      <w:pPr>
        <w:widowControl w:val="0"/>
        <w:pBdr>
          <w:top w:val="nil"/>
          <w:left w:val="nil"/>
          <w:bottom w:val="nil"/>
          <w:right w:val="nil"/>
          <w:between w:val="nil"/>
        </w:pBdr>
        <w:spacing w:before="200" w:line="240" w:lineRule="auto"/>
        <w:jc w:val="center"/>
        <w:rPr>
          <w:rFonts w:ascii="Times" w:eastAsia="Times" w:hAnsi="Times" w:cs="Times"/>
          <w:b/>
          <w:color w:val="000000"/>
          <w:sz w:val="36"/>
          <w:szCs w:val="36"/>
        </w:rPr>
      </w:pPr>
      <w:r>
        <w:rPr>
          <w:rFonts w:ascii="Times" w:eastAsia="Times" w:hAnsi="Times" w:cs="Times"/>
          <w:b/>
          <w:color w:val="000000"/>
          <w:sz w:val="36"/>
          <w:szCs w:val="36"/>
        </w:rPr>
        <w:t>RT</w:t>
      </w:r>
      <w:r>
        <w:rPr>
          <w:rFonts w:ascii="Times" w:eastAsia="Times" w:hAnsi="Times" w:cs="Times"/>
          <w:b/>
          <w:sz w:val="36"/>
          <w:szCs w:val="36"/>
        </w:rPr>
        <w:t>E Resource Cent</w:t>
      </w:r>
      <w:r w:rsidR="00614B40">
        <w:rPr>
          <w:rFonts w:ascii="Times" w:eastAsia="Times" w:hAnsi="Times" w:cs="Times"/>
          <w:b/>
          <w:sz w:val="36"/>
          <w:szCs w:val="36"/>
        </w:rPr>
        <w:t>re</w:t>
      </w:r>
      <w:r>
        <w:rPr>
          <w:rFonts w:ascii="Times" w:eastAsia="Times" w:hAnsi="Times" w:cs="Times"/>
          <w:b/>
          <w:sz w:val="36"/>
          <w:szCs w:val="36"/>
        </w:rPr>
        <w:t xml:space="preserve">, </w:t>
      </w:r>
      <w:r>
        <w:rPr>
          <w:rFonts w:ascii="Times" w:eastAsia="Times" w:hAnsi="Times" w:cs="Times"/>
          <w:b/>
          <w:color w:val="000000"/>
          <w:sz w:val="36"/>
          <w:szCs w:val="36"/>
        </w:rPr>
        <w:t>IIM A</w:t>
      </w:r>
      <w:r>
        <w:rPr>
          <w:rFonts w:ascii="Times" w:eastAsia="Times" w:hAnsi="Times" w:cs="Times"/>
          <w:b/>
          <w:sz w:val="36"/>
          <w:szCs w:val="36"/>
        </w:rPr>
        <w:t>hmedabad,</w:t>
      </w:r>
      <w:r>
        <w:rPr>
          <w:rFonts w:ascii="Times" w:eastAsia="Times" w:hAnsi="Times" w:cs="Times"/>
          <w:b/>
          <w:color w:val="000000"/>
          <w:sz w:val="36"/>
          <w:szCs w:val="36"/>
        </w:rPr>
        <w:t xml:space="preserve"> to host first</w:t>
      </w:r>
      <w:r w:rsidR="00614B40">
        <w:rPr>
          <w:rFonts w:ascii="Times" w:eastAsia="Times" w:hAnsi="Times" w:cs="Times"/>
          <w:b/>
          <w:color w:val="000000"/>
          <w:sz w:val="36"/>
          <w:szCs w:val="36"/>
        </w:rPr>
        <w:t xml:space="preserve"> </w:t>
      </w:r>
      <w:r>
        <w:rPr>
          <w:rFonts w:ascii="Times" w:eastAsia="Times" w:hAnsi="Times" w:cs="Times"/>
          <w:b/>
          <w:color w:val="000000"/>
          <w:sz w:val="36"/>
          <w:szCs w:val="36"/>
        </w:rPr>
        <w:t>ever e-Winter School for its 6</w:t>
      </w:r>
      <w:r>
        <w:rPr>
          <w:rFonts w:ascii="Times" w:eastAsia="Times" w:hAnsi="Times" w:cs="Times"/>
          <w:b/>
          <w:sz w:val="36"/>
          <w:szCs w:val="36"/>
        </w:rPr>
        <w:t>th edition</w:t>
      </w:r>
    </w:p>
    <w:p w14:paraId="69F1FF52" w14:textId="77777777" w:rsidR="00215ADB" w:rsidRDefault="008E6533">
      <w:pPr>
        <w:widowControl w:val="0"/>
        <w:pBdr>
          <w:top w:val="nil"/>
          <w:left w:val="nil"/>
          <w:bottom w:val="nil"/>
          <w:right w:val="nil"/>
          <w:between w:val="nil"/>
        </w:pBdr>
        <w:spacing w:before="438" w:line="202" w:lineRule="auto"/>
        <w:ind w:left="4347" w:right="62" w:hanging="4329"/>
        <w:rPr>
          <w:rFonts w:ascii="Times" w:eastAsia="Times" w:hAnsi="Times" w:cs="Times"/>
          <w:i/>
          <w:color w:val="000000"/>
        </w:rPr>
      </w:pPr>
      <w:r>
        <w:rPr>
          <w:rFonts w:ascii="Times" w:eastAsia="Times" w:hAnsi="Times" w:cs="Times"/>
          <w:b/>
          <w:noProof/>
          <w:color w:val="000000"/>
          <w:sz w:val="36"/>
          <w:szCs w:val="36"/>
        </w:rPr>
        <w:drawing>
          <wp:inline distT="19050" distB="19050" distL="19050" distR="19050" wp14:anchorId="07A03FE8" wp14:editId="29C049E6">
            <wp:extent cx="6858000" cy="335280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6858000" cy="3352800"/>
                    </a:xfrm>
                    <a:prstGeom prst="rect">
                      <a:avLst/>
                    </a:prstGeom>
                    <a:ln/>
                  </pic:spPr>
                </pic:pic>
              </a:graphicData>
            </a:graphic>
          </wp:inline>
        </w:drawing>
      </w:r>
      <w:r>
        <w:rPr>
          <w:rFonts w:ascii="Times" w:eastAsia="Times" w:hAnsi="Times" w:cs="Times"/>
          <w:i/>
          <w:color w:val="000000"/>
        </w:rPr>
        <w:t>Journalist Ravish Kumar interacting with participants of Winter School</w:t>
      </w:r>
    </w:p>
    <w:p w14:paraId="03DCD611" w14:textId="78F4A712" w:rsidR="00215ADB" w:rsidRDefault="008E6533">
      <w:pPr>
        <w:widowControl w:val="0"/>
        <w:pBdr>
          <w:top w:val="nil"/>
          <w:left w:val="nil"/>
          <w:bottom w:val="nil"/>
          <w:right w:val="nil"/>
          <w:between w:val="nil"/>
        </w:pBdr>
        <w:spacing w:before="449" w:line="240" w:lineRule="auto"/>
        <w:ind w:left="21"/>
        <w:rPr>
          <w:rFonts w:ascii="Times" w:eastAsia="Times" w:hAnsi="Times" w:cs="Times"/>
          <w:b/>
          <w:color w:val="000000"/>
        </w:rPr>
      </w:pPr>
      <w:r>
        <w:rPr>
          <w:rFonts w:ascii="Times" w:eastAsia="Times" w:hAnsi="Times" w:cs="Times"/>
          <w:b/>
        </w:rPr>
        <w:t>October 2</w:t>
      </w:r>
      <w:r w:rsidR="00206F1C">
        <w:rPr>
          <w:rFonts w:ascii="Times" w:eastAsia="Times" w:hAnsi="Times" w:cs="Times"/>
          <w:b/>
        </w:rPr>
        <w:t>8</w:t>
      </w:r>
      <w:r>
        <w:rPr>
          <w:rFonts w:ascii="Times" w:eastAsia="Times" w:hAnsi="Times" w:cs="Times"/>
          <w:b/>
        </w:rPr>
        <w:t xml:space="preserve">, </w:t>
      </w:r>
      <w:r w:rsidR="00E83337">
        <w:rPr>
          <w:rFonts w:ascii="Times" w:eastAsia="Times" w:hAnsi="Times" w:cs="Times"/>
          <w:b/>
        </w:rPr>
        <w:t xml:space="preserve">2020 </w:t>
      </w:r>
      <w:r w:rsidR="00E83337">
        <w:rPr>
          <w:rFonts w:ascii="Times" w:eastAsia="Times" w:hAnsi="Times" w:cs="Times"/>
          <w:b/>
          <w:color w:val="000000"/>
        </w:rPr>
        <w:t>|</w:t>
      </w:r>
      <w:r>
        <w:rPr>
          <w:rFonts w:ascii="Times" w:eastAsia="Times" w:hAnsi="Times" w:cs="Times"/>
          <w:b/>
          <w:color w:val="000000"/>
        </w:rPr>
        <w:t xml:space="preserve"> </w:t>
      </w:r>
      <w:r w:rsidR="00206F1C">
        <w:rPr>
          <w:rFonts w:ascii="Times" w:eastAsia="Times" w:hAnsi="Times" w:cs="Times"/>
          <w:b/>
          <w:color w:val="000000"/>
        </w:rPr>
        <w:t>Ahmedabad</w:t>
      </w:r>
    </w:p>
    <w:p w14:paraId="4A0D0585" w14:textId="7795D170" w:rsidR="00215ADB" w:rsidRDefault="008E6533">
      <w:pPr>
        <w:widowControl w:val="0"/>
        <w:pBdr>
          <w:top w:val="nil"/>
          <w:left w:val="nil"/>
          <w:bottom w:val="nil"/>
          <w:right w:val="nil"/>
          <w:between w:val="nil"/>
        </w:pBdr>
        <w:spacing w:before="265" w:line="341" w:lineRule="auto"/>
        <w:ind w:left="18" w:right="2" w:firstLine="2"/>
        <w:jc w:val="both"/>
        <w:rPr>
          <w:rFonts w:ascii="Times" w:eastAsia="Times" w:hAnsi="Times" w:cs="Times"/>
          <w:color w:val="000000"/>
          <w:sz w:val="24"/>
          <w:szCs w:val="24"/>
        </w:rPr>
      </w:pPr>
      <w:r>
        <w:rPr>
          <w:rFonts w:ascii="Times" w:eastAsia="Times" w:hAnsi="Times" w:cs="Times"/>
          <w:sz w:val="24"/>
          <w:szCs w:val="24"/>
          <w:highlight w:val="white"/>
        </w:rPr>
        <w:t xml:space="preserve">The </w:t>
      </w:r>
      <w:r>
        <w:rPr>
          <w:rFonts w:ascii="Times" w:eastAsia="Times" w:hAnsi="Times" w:cs="Times"/>
          <w:color w:val="000000"/>
          <w:sz w:val="24"/>
          <w:szCs w:val="24"/>
          <w:highlight w:val="white"/>
        </w:rPr>
        <w:t xml:space="preserve">Right </w:t>
      </w:r>
      <w:r>
        <w:rPr>
          <w:rFonts w:ascii="Times" w:eastAsia="Times" w:hAnsi="Times" w:cs="Times"/>
          <w:sz w:val="24"/>
          <w:szCs w:val="24"/>
          <w:highlight w:val="white"/>
        </w:rPr>
        <w:t>T</w:t>
      </w:r>
      <w:r>
        <w:rPr>
          <w:rFonts w:ascii="Times" w:eastAsia="Times" w:hAnsi="Times" w:cs="Times"/>
          <w:color w:val="000000"/>
          <w:sz w:val="24"/>
          <w:szCs w:val="24"/>
          <w:highlight w:val="white"/>
        </w:rPr>
        <w:t xml:space="preserve">o </w:t>
      </w:r>
      <w:r>
        <w:rPr>
          <w:rFonts w:ascii="Times" w:eastAsia="Times" w:hAnsi="Times" w:cs="Times"/>
          <w:sz w:val="24"/>
          <w:szCs w:val="24"/>
          <w:highlight w:val="white"/>
        </w:rPr>
        <w:t>E</w:t>
      </w:r>
      <w:r>
        <w:rPr>
          <w:rFonts w:ascii="Times" w:eastAsia="Times" w:hAnsi="Times" w:cs="Times"/>
          <w:color w:val="000000"/>
          <w:sz w:val="24"/>
          <w:szCs w:val="24"/>
          <w:highlight w:val="white"/>
        </w:rPr>
        <w:t xml:space="preserve">ducation </w:t>
      </w:r>
      <w:r>
        <w:rPr>
          <w:rFonts w:ascii="Times" w:eastAsia="Times" w:hAnsi="Times" w:cs="Times"/>
          <w:sz w:val="24"/>
          <w:szCs w:val="24"/>
          <w:highlight w:val="white"/>
        </w:rPr>
        <w:t>R</w:t>
      </w:r>
      <w:r>
        <w:rPr>
          <w:rFonts w:ascii="Times" w:eastAsia="Times" w:hAnsi="Times" w:cs="Times"/>
          <w:color w:val="000000"/>
          <w:sz w:val="24"/>
          <w:szCs w:val="24"/>
          <w:highlight w:val="white"/>
        </w:rPr>
        <w:t xml:space="preserve">esource </w:t>
      </w:r>
      <w:r>
        <w:rPr>
          <w:rFonts w:ascii="Times" w:eastAsia="Times" w:hAnsi="Times" w:cs="Times"/>
          <w:sz w:val="24"/>
          <w:szCs w:val="24"/>
          <w:highlight w:val="white"/>
        </w:rPr>
        <w:t>C</w:t>
      </w:r>
      <w:r>
        <w:rPr>
          <w:rFonts w:ascii="Times" w:eastAsia="Times" w:hAnsi="Times" w:cs="Times"/>
          <w:color w:val="000000"/>
          <w:sz w:val="24"/>
          <w:szCs w:val="24"/>
          <w:highlight w:val="white"/>
        </w:rPr>
        <w:t>entr</w:t>
      </w:r>
      <w:r w:rsidR="00614B40">
        <w:rPr>
          <w:rFonts w:ascii="Times" w:eastAsia="Times" w:hAnsi="Times" w:cs="Times"/>
          <w:color w:val="000000"/>
          <w:sz w:val="24"/>
          <w:szCs w:val="24"/>
          <w:highlight w:val="white"/>
        </w:rPr>
        <w:t>e</w:t>
      </w:r>
      <w:r>
        <w:rPr>
          <w:rFonts w:ascii="Times" w:eastAsia="Times" w:hAnsi="Times" w:cs="Times"/>
          <w:color w:val="000000"/>
          <w:sz w:val="24"/>
          <w:szCs w:val="24"/>
          <w:highlight w:val="white"/>
        </w:rPr>
        <w:t xml:space="preserve"> (RTERC) of the Indian Institute of Management Ahmedabad is set to host the </w:t>
      </w:r>
      <w:r>
        <w:rPr>
          <w:rFonts w:ascii="Times" w:eastAsia="Times" w:hAnsi="Times" w:cs="Times"/>
          <w:sz w:val="24"/>
          <w:szCs w:val="24"/>
          <w:highlight w:val="white"/>
        </w:rPr>
        <w:t>6</w:t>
      </w:r>
      <w:r>
        <w:rPr>
          <w:rFonts w:ascii="Times" w:eastAsia="Times" w:hAnsi="Times" w:cs="Times"/>
          <w:color w:val="000000"/>
          <w:sz w:val="26"/>
          <w:szCs w:val="26"/>
          <w:vertAlign w:val="superscript"/>
        </w:rPr>
        <w:t>th</w:t>
      </w:r>
      <w:r>
        <w:rPr>
          <w:rFonts w:ascii="Times" w:eastAsia="Times" w:hAnsi="Times" w:cs="Times"/>
          <w:color w:val="000000"/>
          <w:sz w:val="16"/>
          <w:szCs w:val="16"/>
        </w:rPr>
        <w:t xml:space="preserve"> </w:t>
      </w:r>
      <w:r>
        <w:rPr>
          <w:rFonts w:ascii="Times" w:eastAsia="Times" w:hAnsi="Times" w:cs="Times"/>
          <w:color w:val="000000"/>
          <w:sz w:val="24"/>
          <w:szCs w:val="24"/>
          <w:highlight w:val="white"/>
        </w:rPr>
        <w:t xml:space="preserve">edition of its annual flagship event, </w:t>
      </w:r>
      <w:r>
        <w:rPr>
          <w:rFonts w:ascii="Times" w:eastAsia="Times" w:hAnsi="Times" w:cs="Times"/>
          <w:b/>
          <w:color w:val="000000"/>
          <w:sz w:val="24"/>
          <w:szCs w:val="24"/>
          <w:highlight w:val="white"/>
        </w:rPr>
        <w:t>Winter School</w:t>
      </w:r>
      <w:r>
        <w:rPr>
          <w:rFonts w:ascii="Times" w:eastAsia="Times" w:hAnsi="Times" w:cs="Times"/>
          <w:b/>
          <w:sz w:val="24"/>
          <w:szCs w:val="24"/>
          <w:highlight w:val="white"/>
        </w:rPr>
        <w:t xml:space="preserve">, </w:t>
      </w:r>
      <w:r>
        <w:rPr>
          <w:rFonts w:ascii="Times" w:eastAsia="Times" w:hAnsi="Times" w:cs="Times"/>
          <w:sz w:val="24"/>
          <w:szCs w:val="24"/>
          <w:highlight w:val="white"/>
        </w:rPr>
        <w:t>from January 2nd to 10th</w:t>
      </w:r>
      <w:r>
        <w:rPr>
          <w:rFonts w:ascii="Times" w:eastAsia="Times" w:hAnsi="Times" w:cs="Times"/>
          <w:color w:val="000000"/>
          <w:sz w:val="24"/>
          <w:szCs w:val="24"/>
          <w:highlight w:val="white"/>
        </w:rPr>
        <w:t>, 20</w:t>
      </w:r>
      <w:r>
        <w:rPr>
          <w:rFonts w:ascii="Times" w:eastAsia="Times" w:hAnsi="Times" w:cs="Times"/>
          <w:sz w:val="24"/>
          <w:szCs w:val="24"/>
          <w:highlight w:val="white"/>
        </w:rPr>
        <w:t>21.</w:t>
      </w:r>
      <w:r>
        <w:rPr>
          <w:rFonts w:ascii="Times" w:eastAsia="Times" w:hAnsi="Times" w:cs="Times"/>
          <w:color w:val="000000"/>
          <w:sz w:val="24"/>
          <w:szCs w:val="24"/>
          <w:highlight w:val="white"/>
        </w:rPr>
        <w:t xml:space="preserve"> The program aims to orient</w:t>
      </w:r>
      <w:r>
        <w:rPr>
          <w:rFonts w:ascii="Times" w:eastAsia="Times" w:hAnsi="Times" w:cs="Times"/>
          <w:color w:val="000000"/>
          <w:sz w:val="24"/>
          <w:szCs w:val="24"/>
        </w:rPr>
        <w:t xml:space="preserve"> </w:t>
      </w:r>
      <w:r>
        <w:rPr>
          <w:rFonts w:ascii="Times" w:eastAsia="Times" w:hAnsi="Times" w:cs="Times"/>
          <w:color w:val="000000"/>
          <w:sz w:val="24"/>
          <w:szCs w:val="24"/>
          <w:highlight w:val="white"/>
        </w:rPr>
        <w:t>participants towards public policy and the role of e</w:t>
      </w:r>
      <w:r>
        <w:rPr>
          <w:rFonts w:ascii="Times" w:eastAsia="Times" w:hAnsi="Times" w:cs="Times"/>
          <w:sz w:val="24"/>
          <w:szCs w:val="24"/>
          <w:highlight w:val="white"/>
        </w:rPr>
        <w:t xml:space="preserve">ducation in creating </w:t>
      </w:r>
      <w:r>
        <w:rPr>
          <w:rFonts w:ascii="Times" w:eastAsia="Times" w:hAnsi="Times" w:cs="Times"/>
          <w:color w:val="000000"/>
          <w:sz w:val="24"/>
          <w:szCs w:val="24"/>
          <w:highlight w:val="white"/>
        </w:rPr>
        <w:t xml:space="preserve">social change. </w:t>
      </w:r>
      <w:r>
        <w:rPr>
          <w:rFonts w:ascii="Times" w:eastAsia="Times" w:hAnsi="Times" w:cs="Times"/>
          <w:color w:val="000000"/>
          <w:sz w:val="24"/>
          <w:szCs w:val="24"/>
        </w:rPr>
        <w:t xml:space="preserve"> </w:t>
      </w:r>
    </w:p>
    <w:p w14:paraId="709993C2" w14:textId="31E6F93A" w:rsidR="00215ADB" w:rsidRDefault="008E6533">
      <w:pPr>
        <w:widowControl w:val="0"/>
        <w:pBdr>
          <w:top w:val="nil"/>
          <w:left w:val="nil"/>
          <w:bottom w:val="nil"/>
          <w:right w:val="nil"/>
          <w:between w:val="nil"/>
        </w:pBdr>
        <w:spacing w:before="189" w:line="344" w:lineRule="auto"/>
        <w:ind w:left="20"/>
        <w:jc w:val="both"/>
        <w:rPr>
          <w:rFonts w:ascii="Times" w:eastAsia="Times" w:hAnsi="Times" w:cs="Times"/>
          <w:color w:val="000000"/>
          <w:sz w:val="24"/>
          <w:szCs w:val="24"/>
        </w:rPr>
      </w:pPr>
      <w:r>
        <w:rPr>
          <w:rFonts w:ascii="Times" w:eastAsia="Times" w:hAnsi="Times" w:cs="Times"/>
          <w:color w:val="000000"/>
          <w:sz w:val="24"/>
          <w:szCs w:val="24"/>
          <w:highlight w:val="white"/>
        </w:rPr>
        <w:t>The idea of the Winter School is to create a platform for individuals to understand and challenge the dominant</w:t>
      </w:r>
      <w:r>
        <w:rPr>
          <w:rFonts w:ascii="Times" w:eastAsia="Times" w:hAnsi="Times" w:cs="Times"/>
          <w:color w:val="000000"/>
          <w:sz w:val="24"/>
          <w:szCs w:val="24"/>
        </w:rPr>
        <w:t xml:space="preserve"> </w:t>
      </w:r>
      <w:r>
        <w:rPr>
          <w:rFonts w:ascii="Times" w:eastAsia="Times" w:hAnsi="Times" w:cs="Times"/>
          <w:color w:val="000000"/>
          <w:sz w:val="24"/>
          <w:szCs w:val="24"/>
          <w:highlight w:val="white"/>
        </w:rPr>
        <w:t>ideas about education</w:t>
      </w:r>
      <w:r>
        <w:rPr>
          <w:rFonts w:ascii="Times" w:eastAsia="Times" w:hAnsi="Times" w:cs="Times"/>
          <w:sz w:val="24"/>
          <w:szCs w:val="24"/>
          <w:highlight w:val="white"/>
        </w:rPr>
        <w:t xml:space="preserve">, social segregation, and </w:t>
      </w:r>
      <w:r>
        <w:rPr>
          <w:rFonts w:ascii="Times" w:eastAsia="Times" w:hAnsi="Times" w:cs="Times"/>
          <w:color w:val="000000"/>
          <w:sz w:val="24"/>
          <w:szCs w:val="24"/>
          <w:highlight w:val="white"/>
        </w:rPr>
        <w:t xml:space="preserve">the power structures that exist in our society. The co-created space seeks to spur discussion on themes like the </w:t>
      </w:r>
      <w:r>
        <w:rPr>
          <w:rFonts w:ascii="Times" w:eastAsia="Times" w:hAnsi="Times" w:cs="Times"/>
          <w:i/>
          <w:color w:val="000000"/>
          <w:sz w:val="24"/>
          <w:szCs w:val="24"/>
          <w:highlight w:val="white"/>
        </w:rPr>
        <w:t>importance of community knowledge</w:t>
      </w:r>
      <w:r>
        <w:rPr>
          <w:rFonts w:ascii="Times" w:eastAsia="Times" w:hAnsi="Times" w:cs="Times"/>
          <w:color w:val="000000"/>
          <w:sz w:val="24"/>
          <w:szCs w:val="24"/>
          <w:highlight w:val="white"/>
        </w:rPr>
        <w:t xml:space="preserve">, </w:t>
      </w:r>
      <w:r>
        <w:rPr>
          <w:rFonts w:ascii="Times" w:eastAsia="Times" w:hAnsi="Times" w:cs="Times"/>
          <w:i/>
          <w:color w:val="000000"/>
          <w:sz w:val="24"/>
          <w:szCs w:val="24"/>
          <w:highlight w:val="white"/>
        </w:rPr>
        <w:t xml:space="preserve">social work vs social </w:t>
      </w:r>
      <w:r w:rsidR="007923FE">
        <w:rPr>
          <w:rFonts w:ascii="Times" w:eastAsia="Times" w:hAnsi="Times" w:cs="Times"/>
          <w:i/>
          <w:color w:val="000000"/>
          <w:sz w:val="24"/>
          <w:szCs w:val="24"/>
          <w:highlight w:val="white"/>
        </w:rPr>
        <w:t>change</w:t>
      </w:r>
      <w:r w:rsidR="007923FE">
        <w:rPr>
          <w:rFonts w:ascii="Times" w:eastAsia="Times" w:hAnsi="Times" w:cs="Times"/>
          <w:color w:val="000000"/>
          <w:sz w:val="24"/>
          <w:szCs w:val="24"/>
          <w:highlight w:val="white"/>
        </w:rPr>
        <w:t>,</w:t>
      </w:r>
      <w:r w:rsidR="007923FE">
        <w:rPr>
          <w:rFonts w:ascii="Times" w:eastAsia="Times" w:hAnsi="Times" w:cs="Times"/>
          <w:color w:val="000000"/>
          <w:sz w:val="24"/>
          <w:szCs w:val="24"/>
        </w:rPr>
        <w:t xml:space="preserve"> </w:t>
      </w:r>
      <w:r w:rsidR="007923FE" w:rsidRPr="00EF05EF">
        <w:rPr>
          <w:rFonts w:ascii="Times" w:eastAsia="Times" w:hAnsi="Times" w:cs="Times"/>
          <w:i/>
          <w:iCs/>
          <w:color w:val="000000"/>
          <w:sz w:val="24"/>
          <w:szCs w:val="24"/>
        </w:rPr>
        <w:t>engendering</w:t>
      </w:r>
      <w:r>
        <w:rPr>
          <w:rFonts w:ascii="Times" w:eastAsia="Times" w:hAnsi="Times" w:cs="Times"/>
          <w:i/>
          <w:color w:val="000000"/>
          <w:sz w:val="24"/>
          <w:szCs w:val="24"/>
          <w:highlight w:val="white"/>
        </w:rPr>
        <w:t xml:space="preserve"> of education</w:t>
      </w:r>
      <w:r>
        <w:rPr>
          <w:rFonts w:ascii="Times" w:eastAsia="Times" w:hAnsi="Times" w:cs="Times"/>
          <w:color w:val="000000"/>
          <w:sz w:val="24"/>
          <w:szCs w:val="24"/>
          <w:highlight w:val="white"/>
        </w:rPr>
        <w:t xml:space="preserve">, </w:t>
      </w:r>
      <w:r>
        <w:rPr>
          <w:rFonts w:ascii="Times" w:eastAsia="Times" w:hAnsi="Times" w:cs="Times"/>
          <w:i/>
          <w:color w:val="000000"/>
          <w:sz w:val="24"/>
          <w:szCs w:val="24"/>
          <w:highlight w:val="white"/>
        </w:rPr>
        <w:t>social policy &amp; practice</w:t>
      </w:r>
      <w:r>
        <w:rPr>
          <w:rFonts w:ascii="Times" w:eastAsia="Times" w:hAnsi="Times" w:cs="Times"/>
          <w:color w:val="000000"/>
          <w:sz w:val="24"/>
          <w:szCs w:val="24"/>
          <w:highlight w:val="white"/>
        </w:rPr>
        <w:t xml:space="preserve">, </w:t>
      </w:r>
      <w:r>
        <w:rPr>
          <w:rFonts w:ascii="Times" w:eastAsia="Times" w:hAnsi="Times" w:cs="Times"/>
          <w:i/>
          <w:color w:val="000000"/>
          <w:sz w:val="24"/>
          <w:szCs w:val="24"/>
          <w:highlight w:val="white"/>
        </w:rPr>
        <w:t>participatory research</w:t>
      </w:r>
      <w:r>
        <w:rPr>
          <w:rFonts w:ascii="Times" w:eastAsia="Times" w:hAnsi="Times" w:cs="Times"/>
          <w:color w:val="000000"/>
          <w:sz w:val="24"/>
          <w:szCs w:val="24"/>
          <w:highlight w:val="white"/>
        </w:rPr>
        <w:t xml:space="preserve">, and </w:t>
      </w:r>
      <w:r>
        <w:rPr>
          <w:rFonts w:ascii="Times" w:eastAsia="Times" w:hAnsi="Times" w:cs="Times"/>
          <w:i/>
          <w:color w:val="000000"/>
          <w:sz w:val="24"/>
          <w:szCs w:val="24"/>
          <w:highlight w:val="white"/>
        </w:rPr>
        <w:t>political-cultural dynamics</w:t>
      </w:r>
      <w:r>
        <w:rPr>
          <w:rFonts w:ascii="Times" w:eastAsia="Times" w:hAnsi="Times" w:cs="Times"/>
          <w:i/>
          <w:color w:val="000000"/>
          <w:sz w:val="24"/>
          <w:szCs w:val="24"/>
        </w:rPr>
        <w:t xml:space="preserve"> </w:t>
      </w:r>
      <w:r>
        <w:rPr>
          <w:rFonts w:ascii="Times" w:eastAsia="Times" w:hAnsi="Times" w:cs="Times"/>
          <w:i/>
          <w:color w:val="000000"/>
          <w:sz w:val="24"/>
          <w:szCs w:val="24"/>
          <w:highlight w:val="white"/>
        </w:rPr>
        <w:t>around education</w:t>
      </w:r>
      <w:r>
        <w:rPr>
          <w:rFonts w:ascii="Times" w:eastAsia="Times" w:hAnsi="Times" w:cs="Times"/>
          <w:color w:val="000000"/>
          <w:sz w:val="24"/>
          <w:szCs w:val="24"/>
          <w:highlight w:val="white"/>
        </w:rPr>
        <w:t>.</w:t>
      </w:r>
      <w:r>
        <w:rPr>
          <w:rFonts w:ascii="Times" w:eastAsia="Times" w:hAnsi="Times" w:cs="Times"/>
          <w:color w:val="000000"/>
          <w:sz w:val="24"/>
          <w:szCs w:val="24"/>
        </w:rPr>
        <w:t xml:space="preserve"> </w:t>
      </w:r>
    </w:p>
    <w:p w14:paraId="4EC66E84" w14:textId="77777777" w:rsidR="00215ADB" w:rsidRDefault="008E6533">
      <w:pPr>
        <w:widowControl w:val="0"/>
        <w:pBdr>
          <w:top w:val="nil"/>
          <w:left w:val="nil"/>
          <w:bottom w:val="nil"/>
          <w:right w:val="nil"/>
          <w:between w:val="nil"/>
        </w:pBdr>
        <w:spacing w:before="189" w:line="344" w:lineRule="auto"/>
        <w:ind w:left="20"/>
        <w:jc w:val="both"/>
        <w:rPr>
          <w:rFonts w:ascii="Times" w:eastAsia="Times" w:hAnsi="Times" w:cs="Times"/>
          <w:sz w:val="24"/>
          <w:szCs w:val="24"/>
        </w:rPr>
      </w:pPr>
      <w:r>
        <w:rPr>
          <w:rFonts w:ascii="Times" w:eastAsia="Times" w:hAnsi="Times" w:cs="Times"/>
          <w:sz w:val="24"/>
          <w:szCs w:val="24"/>
        </w:rPr>
        <w:t xml:space="preserve">The theme of this year’s Winter School is ‘Inequality in education’, through which the program seeks to empower </w:t>
      </w:r>
      <w:r>
        <w:rPr>
          <w:rFonts w:ascii="Times" w:eastAsia="Times" w:hAnsi="Times" w:cs="Times"/>
          <w:sz w:val="24"/>
          <w:szCs w:val="24"/>
        </w:rPr>
        <w:lastRenderedPageBreak/>
        <w:t>young leaders to understand and analyze how inequality in education and livelihood is caused, especially accelerated by the pandemic.</w:t>
      </w:r>
    </w:p>
    <w:p w14:paraId="2D8A8D4E" w14:textId="57B2AD42" w:rsidR="00215ADB" w:rsidRDefault="008E6533">
      <w:pPr>
        <w:widowControl w:val="0"/>
        <w:pBdr>
          <w:top w:val="nil"/>
          <w:left w:val="nil"/>
          <w:bottom w:val="nil"/>
          <w:right w:val="nil"/>
          <w:between w:val="nil"/>
        </w:pBdr>
        <w:spacing w:before="188" w:line="343" w:lineRule="auto"/>
        <w:ind w:left="18" w:firstLine="2"/>
        <w:jc w:val="both"/>
        <w:rPr>
          <w:rFonts w:ascii="Times" w:eastAsia="Times" w:hAnsi="Times" w:cs="Times"/>
          <w:sz w:val="24"/>
          <w:szCs w:val="24"/>
          <w:highlight w:val="white"/>
        </w:rPr>
      </w:pPr>
      <w:r>
        <w:rPr>
          <w:rFonts w:ascii="Times" w:eastAsia="Times" w:hAnsi="Times" w:cs="Times"/>
          <w:sz w:val="24"/>
          <w:szCs w:val="24"/>
          <w:highlight w:val="white"/>
        </w:rPr>
        <w:t>Owing to the COVID pandemic, safety, and restriction on travel, p</w:t>
      </w:r>
      <w:r>
        <w:rPr>
          <w:rFonts w:ascii="Times" w:eastAsia="Times" w:hAnsi="Times" w:cs="Times"/>
          <w:color w:val="000000"/>
          <w:sz w:val="24"/>
          <w:szCs w:val="24"/>
          <w:highlight w:val="white"/>
        </w:rPr>
        <w:t>articipants of this year</w:t>
      </w:r>
      <w:r>
        <w:rPr>
          <w:rFonts w:ascii="Times" w:eastAsia="Times" w:hAnsi="Times" w:cs="Times"/>
          <w:sz w:val="24"/>
          <w:szCs w:val="24"/>
          <w:highlight w:val="white"/>
        </w:rPr>
        <w:t xml:space="preserve">’s </w:t>
      </w:r>
      <w:r>
        <w:rPr>
          <w:rFonts w:ascii="Times" w:eastAsia="Times" w:hAnsi="Times" w:cs="Times"/>
          <w:color w:val="000000"/>
          <w:sz w:val="24"/>
          <w:szCs w:val="24"/>
          <w:highlight w:val="white"/>
        </w:rPr>
        <w:t xml:space="preserve">Winter School </w:t>
      </w:r>
      <w:r>
        <w:rPr>
          <w:rFonts w:ascii="Times" w:eastAsia="Times" w:hAnsi="Times" w:cs="Times"/>
          <w:sz w:val="24"/>
          <w:szCs w:val="24"/>
          <w:highlight w:val="white"/>
        </w:rPr>
        <w:t xml:space="preserve">would </w:t>
      </w:r>
      <w:r>
        <w:rPr>
          <w:rFonts w:ascii="Times" w:eastAsia="Times" w:hAnsi="Times" w:cs="Times"/>
          <w:color w:val="000000"/>
          <w:sz w:val="24"/>
          <w:szCs w:val="24"/>
          <w:highlight w:val="white"/>
        </w:rPr>
        <w:t>go through a</w:t>
      </w:r>
      <w:r>
        <w:rPr>
          <w:rFonts w:ascii="Times" w:eastAsia="Times" w:hAnsi="Times" w:cs="Times"/>
          <w:sz w:val="24"/>
          <w:szCs w:val="24"/>
          <w:highlight w:val="white"/>
        </w:rPr>
        <w:t xml:space="preserve"> 9-day </w:t>
      </w:r>
      <w:r>
        <w:rPr>
          <w:rFonts w:ascii="Times" w:eastAsia="Times" w:hAnsi="Times" w:cs="Times"/>
          <w:color w:val="000000"/>
          <w:sz w:val="24"/>
          <w:szCs w:val="24"/>
          <w:highlight w:val="white"/>
        </w:rPr>
        <w:t xml:space="preserve">orientation </w:t>
      </w:r>
      <w:proofErr w:type="spellStart"/>
      <w:r>
        <w:rPr>
          <w:rFonts w:ascii="Times" w:eastAsia="Times" w:hAnsi="Times" w:cs="Times"/>
          <w:sz w:val="24"/>
          <w:szCs w:val="24"/>
          <w:highlight w:val="white"/>
        </w:rPr>
        <w:t>p</w:t>
      </w:r>
      <w:r>
        <w:rPr>
          <w:rFonts w:ascii="Times" w:eastAsia="Times" w:hAnsi="Times" w:cs="Times"/>
          <w:color w:val="000000"/>
          <w:sz w:val="24"/>
          <w:szCs w:val="24"/>
          <w:highlight w:val="white"/>
        </w:rPr>
        <w:t>rogramme</w:t>
      </w:r>
      <w:proofErr w:type="spellEnd"/>
      <w:r>
        <w:rPr>
          <w:rFonts w:ascii="Times" w:eastAsia="Times" w:hAnsi="Times" w:cs="Times"/>
          <w:color w:val="000000"/>
          <w:sz w:val="24"/>
          <w:szCs w:val="24"/>
          <w:highlight w:val="white"/>
        </w:rPr>
        <w:t xml:space="preserve"> </w:t>
      </w:r>
      <w:r>
        <w:rPr>
          <w:rFonts w:ascii="Times" w:eastAsia="Times" w:hAnsi="Times" w:cs="Times"/>
          <w:sz w:val="24"/>
          <w:szCs w:val="24"/>
          <w:highlight w:val="white"/>
        </w:rPr>
        <w:t xml:space="preserve">in a completely virtual manner. </w:t>
      </w:r>
      <w:r>
        <w:rPr>
          <w:rFonts w:ascii="Times" w:eastAsia="Times" w:hAnsi="Times" w:cs="Times"/>
          <w:color w:val="000000"/>
          <w:sz w:val="24"/>
          <w:szCs w:val="24"/>
          <w:highlight w:val="white"/>
        </w:rPr>
        <w:t>Esteemed</w:t>
      </w:r>
      <w:r>
        <w:rPr>
          <w:rFonts w:ascii="Times" w:eastAsia="Times" w:hAnsi="Times" w:cs="Times"/>
          <w:color w:val="000000"/>
          <w:sz w:val="24"/>
          <w:szCs w:val="24"/>
        </w:rPr>
        <w:t xml:space="preserve"> </w:t>
      </w:r>
      <w:r>
        <w:rPr>
          <w:rFonts w:ascii="Times" w:eastAsia="Times" w:hAnsi="Times" w:cs="Times"/>
          <w:color w:val="000000"/>
          <w:sz w:val="24"/>
          <w:szCs w:val="24"/>
          <w:highlight w:val="white"/>
        </w:rPr>
        <w:t xml:space="preserve">professors of the Institute and various other dignitaries from all over India would take orientation classes for the participants. The purpose of the orientation </w:t>
      </w:r>
      <w:proofErr w:type="spellStart"/>
      <w:r>
        <w:rPr>
          <w:rFonts w:ascii="Times" w:eastAsia="Times" w:hAnsi="Times" w:cs="Times"/>
          <w:color w:val="000000"/>
          <w:sz w:val="24"/>
          <w:szCs w:val="24"/>
          <w:highlight w:val="white"/>
        </w:rPr>
        <w:t>programme</w:t>
      </w:r>
      <w:proofErr w:type="spellEnd"/>
      <w:r>
        <w:rPr>
          <w:rFonts w:ascii="Times" w:eastAsia="Times" w:hAnsi="Times" w:cs="Times"/>
          <w:color w:val="000000"/>
          <w:sz w:val="24"/>
          <w:szCs w:val="24"/>
          <w:highlight w:val="white"/>
        </w:rPr>
        <w:t xml:space="preserve"> is to give the participants a basic set of tools for understanding policy and the social equations surrounding them. </w:t>
      </w:r>
      <w:r>
        <w:rPr>
          <w:rFonts w:ascii="Times" w:eastAsia="Times" w:hAnsi="Times" w:cs="Times"/>
          <w:sz w:val="24"/>
          <w:szCs w:val="24"/>
          <w:highlight w:val="white"/>
        </w:rPr>
        <w:t>The previous editions of</w:t>
      </w:r>
      <w:r>
        <w:rPr>
          <w:rFonts w:ascii="Times" w:eastAsia="Times" w:hAnsi="Times" w:cs="Times"/>
          <w:color w:val="000000"/>
          <w:sz w:val="24"/>
          <w:szCs w:val="24"/>
          <w:highlight w:val="white"/>
        </w:rPr>
        <w:t xml:space="preserve"> Winter School have witnessed lectures fr</w:t>
      </w:r>
      <w:r>
        <w:rPr>
          <w:rFonts w:ascii="Times" w:eastAsia="Times" w:hAnsi="Times" w:cs="Times"/>
          <w:sz w:val="24"/>
          <w:szCs w:val="24"/>
          <w:highlight w:val="white"/>
        </w:rPr>
        <w:t xml:space="preserve">om dignitaries across the country like Shri, Manish Sisodia, Deputy Chief Minister of Delhi; Journalist Ravish Kumar; Dr. Anant </w:t>
      </w:r>
      <w:proofErr w:type="spellStart"/>
      <w:r>
        <w:rPr>
          <w:rFonts w:ascii="Times" w:eastAsia="Times" w:hAnsi="Times" w:cs="Times"/>
          <w:sz w:val="24"/>
          <w:szCs w:val="24"/>
          <w:highlight w:val="white"/>
        </w:rPr>
        <w:t>Maringanti</w:t>
      </w:r>
      <w:proofErr w:type="spellEnd"/>
      <w:r>
        <w:rPr>
          <w:rFonts w:ascii="Times" w:eastAsia="Times" w:hAnsi="Times" w:cs="Times"/>
          <w:sz w:val="24"/>
          <w:szCs w:val="24"/>
          <w:highlight w:val="white"/>
        </w:rPr>
        <w:t xml:space="preserve">, Exec. Director of Hyderabad Urban Lab; </w:t>
      </w:r>
      <w:proofErr w:type="spellStart"/>
      <w:r>
        <w:rPr>
          <w:rFonts w:ascii="Times" w:eastAsia="Times" w:hAnsi="Times" w:cs="Times"/>
          <w:sz w:val="24"/>
          <w:szCs w:val="24"/>
          <w:highlight w:val="white"/>
        </w:rPr>
        <w:t>Atishi</w:t>
      </w:r>
      <w:proofErr w:type="spellEnd"/>
      <w:r>
        <w:rPr>
          <w:rFonts w:ascii="Times" w:eastAsia="Times" w:hAnsi="Times" w:cs="Times"/>
          <w:sz w:val="24"/>
          <w:szCs w:val="24"/>
          <w:highlight w:val="white"/>
        </w:rPr>
        <w:t xml:space="preserve"> Marlena, Educator and MLA from Delhi; Anil Swarup IAS, former Secretary to the Government of India, and author; Justice R.A. Mehta and so on, in addition to distinguished Professors of IIM Ahmedabad. </w:t>
      </w:r>
    </w:p>
    <w:p w14:paraId="375BAA86" w14:textId="3E195389" w:rsidR="00215ADB" w:rsidRDefault="008E6533">
      <w:pPr>
        <w:widowControl w:val="0"/>
        <w:pBdr>
          <w:top w:val="nil"/>
          <w:left w:val="nil"/>
          <w:bottom w:val="nil"/>
          <w:right w:val="nil"/>
          <w:between w:val="nil"/>
        </w:pBdr>
        <w:spacing w:before="188" w:line="343" w:lineRule="auto"/>
        <w:ind w:left="18" w:firstLine="2"/>
        <w:jc w:val="both"/>
        <w:rPr>
          <w:rFonts w:ascii="Times" w:eastAsia="Times" w:hAnsi="Times" w:cs="Times"/>
          <w:color w:val="000000"/>
          <w:sz w:val="24"/>
          <w:szCs w:val="24"/>
        </w:rPr>
      </w:pPr>
      <w:r>
        <w:rPr>
          <w:rFonts w:ascii="Times" w:eastAsia="Times" w:hAnsi="Times" w:cs="Times"/>
          <w:color w:val="000000"/>
          <w:sz w:val="24"/>
          <w:szCs w:val="24"/>
          <w:highlight w:val="white"/>
        </w:rPr>
        <w:t xml:space="preserve">Post the orientation </w:t>
      </w:r>
      <w:proofErr w:type="spellStart"/>
      <w:r>
        <w:rPr>
          <w:rFonts w:ascii="Times" w:eastAsia="Times" w:hAnsi="Times" w:cs="Times"/>
          <w:color w:val="000000"/>
          <w:sz w:val="24"/>
          <w:szCs w:val="24"/>
          <w:highlight w:val="white"/>
        </w:rPr>
        <w:t>programme</w:t>
      </w:r>
      <w:proofErr w:type="spellEnd"/>
      <w:r w:rsidR="00614B40">
        <w:rPr>
          <w:rFonts w:ascii="Times" w:eastAsia="Times" w:hAnsi="Times" w:cs="Times"/>
          <w:color w:val="000000"/>
          <w:sz w:val="24"/>
          <w:szCs w:val="24"/>
          <w:highlight w:val="white"/>
        </w:rPr>
        <w:t>;</w:t>
      </w:r>
      <w:r>
        <w:rPr>
          <w:rFonts w:ascii="Times" w:eastAsia="Times" w:hAnsi="Times" w:cs="Times"/>
          <w:color w:val="000000"/>
          <w:sz w:val="24"/>
          <w:szCs w:val="24"/>
          <w:highlight w:val="white"/>
        </w:rPr>
        <w:t xml:space="preserve"> participants will pick a policy of their choice and do a practicum </w:t>
      </w:r>
      <w:r>
        <w:rPr>
          <w:rFonts w:ascii="Times" w:eastAsia="Times" w:hAnsi="Times" w:cs="Times"/>
          <w:sz w:val="24"/>
          <w:szCs w:val="24"/>
          <w:highlight w:val="white"/>
        </w:rPr>
        <w:t>about</w:t>
      </w:r>
      <w:r>
        <w:rPr>
          <w:rFonts w:ascii="Times" w:eastAsia="Times" w:hAnsi="Times" w:cs="Times"/>
          <w:color w:val="000000"/>
          <w:sz w:val="24"/>
          <w:szCs w:val="24"/>
          <w:highlight w:val="white"/>
        </w:rPr>
        <w:t xml:space="preserve"> a</w:t>
      </w:r>
      <w:r>
        <w:rPr>
          <w:rFonts w:ascii="Times" w:eastAsia="Times" w:hAnsi="Times" w:cs="Times"/>
          <w:sz w:val="24"/>
          <w:szCs w:val="24"/>
          <w:highlight w:val="white"/>
        </w:rPr>
        <w:t xml:space="preserve">n organization </w:t>
      </w:r>
      <w:r>
        <w:rPr>
          <w:rFonts w:ascii="Times" w:eastAsia="Times" w:hAnsi="Times" w:cs="Times"/>
          <w:color w:val="000000"/>
          <w:sz w:val="24"/>
          <w:szCs w:val="24"/>
          <w:highlight w:val="white"/>
        </w:rPr>
        <w:t xml:space="preserve">of their choice, </w:t>
      </w:r>
      <w:r>
        <w:rPr>
          <w:rFonts w:ascii="Times" w:eastAsia="Times" w:hAnsi="Times" w:cs="Times"/>
          <w:sz w:val="24"/>
          <w:szCs w:val="24"/>
          <w:highlight w:val="white"/>
        </w:rPr>
        <w:t>related</w:t>
      </w:r>
      <w:r>
        <w:rPr>
          <w:rFonts w:ascii="Times" w:eastAsia="Times" w:hAnsi="Times" w:cs="Times"/>
          <w:color w:val="000000"/>
          <w:sz w:val="24"/>
          <w:szCs w:val="24"/>
          <w:highlight w:val="white"/>
        </w:rPr>
        <w:t xml:space="preserve"> to the pol</w:t>
      </w:r>
      <w:r>
        <w:rPr>
          <w:rFonts w:ascii="Times" w:eastAsia="Times" w:hAnsi="Times" w:cs="Times"/>
          <w:sz w:val="24"/>
          <w:szCs w:val="24"/>
          <w:highlight w:val="white"/>
        </w:rPr>
        <w:t>icy</w:t>
      </w:r>
      <w:r>
        <w:rPr>
          <w:rFonts w:ascii="Times" w:eastAsia="Times" w:hAnsi="Times" w:cs="Times"/>
          <w:color w:val="000000"/>
          <w:sz w:val="24"/>
          <w:szCs w:val="24"/>
          <w:highlight w:val="white"/>
        </w:rPr>
        <w:t>. The practicum would ideally take t</w:t>
      </w:r>
      <w:r>
        <w:rPr>
          <w:rFonts w:ascii="Times" w:eastAsia="Times" w:hAnsi="Times" w:cs="Times"/>
          <w:sz w:val="24"/>
          <w:szCs w:val="24"/>
          <w:highlight w:val="white"/>
        </w:rPr>
        <w:t>wenty</w:t>
      </w:r>
      <w:r>
        <w:rPr>
          <w:rFonts w:ascii="Times" w:eastAsia="Times" w:hAnsi="Times" w:cs="Times"/>
          <w:color w:val="000000"/>
          <w:sz w:val="24"/>
          <w:szCs w:val="24"/>
          <w:highlight w:val="white"/>
        </w:rPr>
        <w:t xml:space="preserve"> days. Participants are expected to send a report to the RTERC, detailing the work they have done to earn a certificate from IIMA. T</w:t>
      </w:r>
      <w:r>
        <w:rPr>
          <w:rFonts w:ascii="Times" w:eastAsia="Times" w:hAnsi="Times" w:cs="Times"/>
          <w:sz w:val="24"/>
          <w:szCs w:val="24"/>
          <w:highlight w:val="white"/>
        </w:rPr>
        <w:t xml:space="preserve">his year, taking advantage of the virtual medium, participants shall continue to engage with each other during the research and preparation, and present their work upon conclusion. </w:t>
      </w:r>
      <w:r>
        <w:rPr>
          <w:rFonts w:ascii="Times" w:eastAsia="Times" w:hAnsi="Times" w:cs="Times"/>
          <w:color w:val="000000"/>
          <w:sz w:val="24"/>
          <w:szCs w:val="24"/>
          <w:highlight w:val="white"/>
        </w:rPr>
        <w:t>Previous participants’ works</w:t>
      </w:r>
      <w:r>
        <w:rPr>
          <w:rFonts w:ascii="Times" w:eastAsia="Times" w:hAnsi="Times" w:cs="Times"/>
          <w:color w:val="000000"/>
          <w:sz w:val="24"/>
          <w:szCs w:val="24"/>
        </w:rPr>
        <w:t xml:space="preserve"> </w:t>
      </w:r>
      <w:r>
        <w:rPr>
          <w:rFonts w:ascii="Times" w:eastAsia="Times" w:hAnsi="Times" w:cs="Times"/>
          <w:color w:val="000000"/>
          <w:sz w:val="24"/>
          <w:szCs w:val="24"/>
          <w:highlight w:val="white"/>
        </w:rPr>
        <w:t xml:space="preserve">included </w:t>
      </w:r>
      <w:r>
        <w:rPr>
          <w:rFonts w:ascii="Times" w:eastAsia="Times" w:hAnsi="Times" w:cs="Times"/>
          <w:sz w:val="24"/>
          <w:szCs w:val="24"/>
          <w:highlight w:val="white"/>
        </w:rPr>
        <w:t xml:space="preserve">the </w:t>
      </w:r>
      <w:r>
        <w:rPr>
          <w:rFonts w:ascii="Times" w:eastAsia="Times" w:hAnsi="Times" w:cs="Times"/>
          <w:color w:val="000000"/>
          <w:sz w:val="24"/>
          <w:szCs w:val="24"/>
          <w:highlight w:val="white"/>
        </w:rPr>
        <w:t xml:space="preserve">Capacity building of School Management Committees (SMCs) in Delhi State Government </w:t>
      </w:r>
      <w:r w:rsidR="00FD12DF">
        <w:rPr>
          <w:rFonts w:ascii="Times" w:eastAsia="Times" w:hAnsi="Times" w:cs="Times"/>
          <w:color w:val="000000"/>
          <w:sz w:val="24"/>
          <w:szCs w:val="24"/>
          <w:highlight w:val="white"/>
        </w:rPr>
        <w:t xml:space="preserve">Schools, </w:t>
      </w:r>
      <w:r w:rsidR="00FD12DF">
        <w:rPr>
          <w:rFonts w:ascii="Times" w:eastAsia="Times" w:hAnsi="Times" w:cs="Times"/>
          <w:color w:val="000000"/>
          <w:sz w:val="24"/>
          <w:szCs w:val="24"/>
        </w:rPr>
        <w:t>Night</w:t>
      </w:r>
      <w:bookmarkStart w:id="0" w:name="_GoBack"/>
      <w:bookmarkEnd w:id="0"/>
      <w:r>
        <w:rPr>
          <w:rFonts w:ascii="Times" w:eastAsia="Times" w:hAnsi="Times" w:cs="Times"/>
          <w:color w:val="000000"/>
          <w:sz w:val="24"/>
          <w:szCs w:val="24"/>
          <w:highlight w:val="white"/>
        </w:rPr>
        <w:t xml:space="preserve"> schools in Mumbai, </w:t>
      </w:r>
      <w:r>
        <w:rPr>
          <w:rFonts w:ascii="Times" w:eastAsia="Times" w:hAnsi="Times" w:cs="Times"/>
          <w:sz w:val="24"/>
          <w:szCs w:val="24"/>
          <w:highlight w:val="white"/>
        </w:rPr>
        <w:t>operations and issues faced by non-profit organizations, shelter homes</w:t>
      </w:r>
      <w:r w:rsidR="00614B40">
        <w:rPr>
          <w:rFonts w:ascii="Times" w:eastAsia="Times" w:hAnsi="Times" w:cs="Times"/>
          <w:sz w:val="24"/>
          <w:szCs w:val="24"/>
          <w:highlight w:val="white"/>
        </w:rPr>
        <w:t>,</w:t>
      </w:r>
      <w:r>
        <w:rPr>
          <w:rFonts w:ascii="Times" w:eastAsia="Times" w:hAnsi="Times" w:cs="Times"/>
          <w:sz w:val="24"/>
          <w:szCs w:val="24"/>
          <w:highlight w:val="white"/>
        </w:rPr>
        <w:t xml:space="preserve"> </w:t>
      </w:r>
      <w:r>
        <w:rPr>
          <w:rFonts w:ascii="Times" w:eastAsia="Times" w:hAnsi="Times" w:cs="Times"/>
          <w:color w:val="000000"/>
          <w:sz w:val="24"/>
          <w:szCs w:val="24"/>
          <w:highlight w:val="white"/>
        </w:rPr>
        <w:t>etc.</w:t>
      </w:r>
      <w:r>
        <w:rPr>
          <w:rFonts w:ascii="Times" w:eastAsia="Times" w:hAnsi="Times" w:cs="Times"/>
          <w:color w:val="000000"/>
          <w:sz w:val="24"/>
          <w:szCs w:val="24"/>
        </w:rPr>
        <w:t xml:space="preserve">  </w:t>
      </w:r>
    </w:p>
    <w:p w14:paraId="52A9B191" w14:textId="2AE046E8" w:rsidR="00215ADB" w:rsidRDefault="008E6533">
      <w:pPr>
        <w:widowControl w:val="0"/>
        <w:pBdr>
          <w:top w:val="nil"/>
          <w:left w:val="nil"/>
          <w:bottom w:val="nil"/>
          <w:right w:val="nil"/>
          <w:between w:val="nil"/>
        </w:pBdr>
        <w:spacing w:before="188" w:line="345" w:lineRule="auto"/>
        <w:ind w:left="15" w:right="3" w:firstLine="5"/>
        <w:jc w:val="both"/>
        <w:rPr>
          <w:rFonts w:ascii="Times" w:eastAsia="Times" w:hAnsi="Times" w:cs="Times"/>
          <w:i/>
          <w:sz w:val="24"/>
          <w:szCs w:val="24"/>
          <w:highlight w:val="white"/>
        </w:rPr>
      </w:pPr>
      <w:r>
        <w:rPr>
          <w:rFonts w:ascii="Times" w:eastAsia="Times" w:hAnsi="Times" w:cs="Times"/>
          <w:i/>
          <w:sz w:val="24"/>
          <w:szCs w:val="24"/>
          <w:highlight w:val="white"/>
        </w:rPr>
        <w:t>Abhinav Singh</w:t>
      </w:r>
      <w:r>
        <w:rPr>
          <w:rFonts w:ascii="Times" w:eastAsia="Times" w:hAnsi="Times" w:cs="Times"/>
          <w:i/>
          <w:color w:val="000000"/>
          <w:sz w:val="24"/>
          <w:szCs w:val="24"/>
          <w:highlight w:val="white"/>
        </w:rPr>
        <w:t xml:space="preserve"> describing h</w:t>
      </w:r>
      <w:r>
        <w:rPr>
          <w:rFonts w:ascii="Times" w:eastAsia="Times" w:hAnsi="Times" w:cs="Times"/>
          <w:i/>
          <w:sz w:val="24"/>
          <w:szCs w:val="24"/>
          <w:highlight w:val="white"/>
        </w:rPr>
        <w:t>is</w:t>
      </w:r>
      <w:r>
        <w:rPr>
          <w:rFonts w:ascii="Times" w:eastAsia="Times" w:hAnsi="Times" w:cs="Times"/>
          <w:i/>
          <w:color w:val="000000"/>
          <w:sz w:val="24"/>
          <w:szCs w:val="24"/>
          <w:highlight w:val="white"/>
        </w:rPr>
        <w:t xml:space="preserve"> Winter school experience wrote, “For me, Winter school has </w:t>
      </w:r>
      <w:r>
        <w:rPr>
          <w:rFonts w:ascii="Times" w:eastAsia="Times" w:hAnsi="Times" w:cs="Times"/>
          <w:i/>
          <w:sz w:val="24"/>
          <w:szCs w:val="24"/>
          <w:highlight w:val="white"/>
        </w:rPr>
        <w:t>caused</w:t>
      </w:r>
      <w:r>
        <w:rPr>
          <w:rFonts w:ascii="Times" w:eastAsia="Times" w:hAnsi="Times" w:cs="Times"/>
          <w:i/>
          <w:color w:val="000000"/>
          <w:sz w:val="24"/>
          <w:szCs w:val="24"/>
          <w:highlight w:val="white"/>
        </w:rPr>
        <w:t xml:space="preserve"> a </w:t>
      </w:r>
      <w:r>
        <w:rPr>
          <w:rFonts w:ascii="Times" w:eastAsia="Times" w:hAnsi="Times" w:cs="Times"/>
          <w:i/>
          <w:sz w:val="24"/>
          <w:szCs w:val="24"/>
          <w:highlight w:val="white"/>
        </w:rPr>
        <w:t xml:space="preserve">change in my </w:t>
      </w:r>
      <w:r>
        <w:rPr>
          <w:rFonts w:ascii="Times" w:eastAsia="Times" w:hAnsi="Times" w:cs="Times"/>
          <w:i/>
          <w:color w:val="000000"/>
          <w:sz w:val="24"/>
          <w:szCs w:val="24"/>
          <w:highlight w:val="white"/>
        </w:rPr>
        <w:t xml:space="preserve">perspectives. </w:t>
      </w:r>
      <w:r>
        <w:rPr>
          <w:rFonts w:ascii="Times" w:eastAsia="Times" w:hAnsi="Times" w:cs="Times"/>
          <w:i/>
          <w:color w:val="000000"/>
          <w:sz w:val="24"/>
          <w:szCs w:val="24"/>
        </w:rPr>
        <w:t xml:space="preserve"> I was ex</w:t>
      </w:r>
      <w:r>
        <w:rPr>
          <w:rFonts w:ascii="Times" w:eastAsia="Times" w:hAnsi="Times" w:cs="Times"/>
          <w:i/>
          <w:sz w:val="24"/>
          <w:szCs w:val="24"/>
        </w:rPr>
        <w:t xml:space="preserve">pecting a lot of theoretical knowledge, facts, case studies on various social and policy issues. The program offered this and more. </w:t>
      </w:r>
      <w:r>
        <w:rPr>
          <w:rFonts w:ascii="Times" w:eastAsia="Times" w:hAnsi="Times" w:cs="Times"/>
          <w:i/>
          <w:sz w:val="24"/>
          <w:szCs w:val="24"/>
          <w:highlight w:val="white"/>
        </w:rPr>
        <w:t>I learned that the true essence of Winter School was the activities, sessions, conversations and the people I came across, and this experience</w:t>
      </w:r>
      <w:r w:rsidR="00614B40">
        <w:rPr>
          <w:rFonts w:ascii="Times" w:eastAsia="Times" w:hAnsi="Times" w:cs="Times"/>
          <w:i/>
          <w:sz w:val="24"/>
          <w:szCs w:val="24"/>
          <w:highlight w:val="white"/>
        </w:rPr>
        <w:t>,</w:t>
      </w:r>
      <w:r>
        <w:rPr>
          <w:rFonts w:ascii="Times" w:eastAsia="Times" w:hAnsi="Times" w:cs="Times"/>
          <w:i/>
          <w:sz w:val="24"/>
          <w:szCs w:val="24"/>
          <w:highlight w:val="white"/>
        </w:rPr>
        <w:t xml:space="preserve"> I gained shifted my perspective on social awareness completely.”</w:t>
      </w:r>
    </w:p>
    <w:p w14:paraId="530DEE2D" w14:textId="0A70C3D8" w:rsidR="00215ADB" w:rsidRDefault="008E6533">
      <w:pPr>
        <w:widowControl w:val="0"/>
        <w:pBdr>
          <w:top w:val="nil"/>
          <w:left w:val="nil"/>
          <w:bottom w:val="nil"/>
          <w:right w:val="nil"/>
          <w:between w:val="nil"/>
        </w:pBdr>
        <w:spacing w:before="188" w:line="345" w:lineRule="auto"/>
        <w:ind w:left="15" w:right="3" w:firstLine="5"/>
        <w:jc w:val="both"/>
        <w:rPr>
          <w:rFonts w:ascii="Times" w:eastAsia="Times" w:hAnsi="Times" w:cs="Times"/>
          <w:i/>
          <w:sz w:val="24"/>
          <w:szCs w:val="24"/>
        </w:rPr>
      </w:pPr>
      <w:r>
        <w:rPr>
          <w:rFonts w:ascii="Times" w:eastAsia="Times" w:hAnsi="Times" w:cs="Times"/>
          <w:i/>
          <w:sz w:val="24"/>
          <w:szCs w:val="24"/>
        </w:rPr>
        <w:t>Ganesh V</w:t>
      </w:r>
      <w:r>
        <w:rPr>
          <w:rFonts w:ascii="Times" w:eastAsia="Times" w:hAnsi="Times" w:cs="Times"/>
          <w:i/>
          <w:color w:val="000000"/>
          <w:sz w:val="24"/>
          <w:szCs w:val="24"/>
          <w:highlight w:val="white"/>
        </w:rPr>
        <w:t xml:space="preserve">, the Coordinator </w:t>
      </w:r>
      <w:r>
        <w:rPr>
          <w:rFonts w:ascii="Times" w:eastAsia="Times" w:hAnsi="Times" w:cs="Times"/>
          <w:i/>
          <w:sz w:val="24"/>
          <w:szCs w:val="24"/>
          <w:highlight w:val="white"/>
        </w:rPr>
        <w:t>of</w:t>
      </w:r>
      <w:r>
        <w:rPr>
          <w:rFonts w:ascii="Times" w:eastAsia="Times" w:hAnsi="Times" w:cs="Times"/>
          <w:i/>
          <w:color w:val="000000"/>
          <w:sz w:val="24"/>
          <w:szCs w:val="24"/>
          <w:highlight w:val="white"/>
        </w:rPr>
        <w:t xml:space="preserve"> RTERC, IIMA </w:t>
      </w:r>
      <w:r>
        <w:rPr>
          <w:rFonts w:ascii="Times" w:eastAsia="Times" w:hAnsi="Times" w:cs="Times"/>
          <w:i/>
          <w:sz w:val="24"/>
          <w:szCs w:val="24"/>
          <w:highlight w:val="white"/>
        </w:rPr>
        <w:t xml:space="preserve">quoted </w:t>
      </w:r>
      <w:r>
        <w:rPr>
          <w:rFonts w:ascii="Times" w:eastAsia="Times" w:hAnsi="Times" w:cs="Times"/>
          <w:i/>
          <w:color w:val="000000"/>
          <w:sz w:val="24"/>
          <w:szCs w:val="24"/>
          <w:highlight w:val="white"/>
        </w:rPr>
        <w:t>“The p</w:t>
      </w:r>
      <w:r>
        <w:rPr>
          <w:rFonts w:ascii="Times" w:eastAsia="Times" w:hAnsi="Times" w:cs="Times"/>
          <w:i/>
          <w:sz w:val="24"/>
          <w:szCs w:val="24"/>
          <w:highlight w:val="white"/>
        </w:rPr>
        <w:t xml:space="preserve">rogram aims at providing the participants </w:t>
      </w:r>
      <w:r w:rsidR="00614B40">
        <w:rPr>
          <w:rFonts w:ascii="Times" w:eastAsia="Times" w:hAnsi="Times" w:cs="Times"/>
          <w:i/>
          <w:sz w:val="24"/>
          <w:szCs w:val="24"/>
          <w:highlight w:val="white"/>
        </w:rPr>
        <w:t xml:space="preserve">with </w:t>
      </w:r>
      <w:r>
        <w:rPr>
          <w:rFonts w:ascii="Times" w:eastAsia="Times" w:hAnsi="Times" w:cs="Times"/>
          <w:i/>
          <w:sz w:val="24"/>
          <w:szCs w:val="24"/>
          <w:highlight w:val="white"/>
        </w:rPr>
        <w:t xml:space="preserve">the necessary insights into policy and its impact on the society. </w:t>
      </w:r>
      <w:r>
        <w:rPr>
          <w:rFonts w:ascii="Times" w:eastAsia="Times" w:hAnsi="Times" w:cs="Times"/>
          <w:i/>
          <w:color w:val="000000"/>
          <w:sz w:val="24"/>
          <w:szCs w:val="24"/>
          <w:highlight w:val="white"/>
        </w:rPr>
        <w:t xml:space="preserve">Over 80 individuals </w:t>
      </w:r>
      <w:r>
        <w:rPr>
          <w:rFonts w:ascii="Times" w:eastAsia="Times" w:hAnsi="Times" w:cs="Times"/>
          <w:i/>
          <w:sz w:val="24"/>
          <w:szCs w:val="24"/>
          <w:highlight w:val="white"/>
        </w:rPr>
        <w:t xml:space="preserve">were selected from a large number of applications to </w:t>
      </w:r>
      <w:r w:rsidR="00614B40">
        <w:rPr>
          <w:rFonts w:ascii="Times" w:eastAsia="Times" w:hAnsi="Times" w:cs="Times"/>
          <w:i/>
          <w:sz w:val="24"/>
          <w:szCs w:val="24"/>
          <w:highlight w:val="white"/>
        </w:rPr>
        <w:t xml:space="preserve">actively </w:t>
      </w:r>
      <w:r w:rsidR="00614B40">
        <w:rPr>
          <w:rFonts w:ascii="Times" w:eastAsia="Times" w:hAnsi="Times" w:cs="Times"/>
          <w:i/>
          <w:color w:val="000000"/>
          <w:sz w:val="24"/>
          <w:szCs w:val="24"/>
          <w:highlight w:val="white"/>
        </w:rPr>
        <w:t>participate in the last edition of the event</w:t>
      </w:r>
      <w:r>
        <w:rPr>
          <w:rFonts w:ascii="Times" w:eastAsia="Times" w:hAnsi="Times" w:cs="Times"/>
          <w:i/>
          <w:color w:val="000000"/>
          <w:sz w:val="24"/>
          <w:szCs w:val="24"/>
          <w:highlight w:val="white"/>
        </w:rPr>
        <w:t xml:space="preserve">. The Winter School has been receiving overwhelming participation from all corners </w:t>
      </w:r>
      <w:r w:rsidR="00FD12DF">
        <w:rPr>
          <w:rFonts w:ascii="Times" w:eastAsia="Times" w:hAnsi="Times" w:cs="Times"/>
          <w:i/>
          <w:color w:val="000000"/>
          <w:sz w:val="24"/>
          <w:szCs w:val="24"/>
          <w:highlight w:val="white"/>
        </w:rPr>
        <w:t xml:space="preserve">of </w:t>
      </w:r>
      <w:r w:rsidR="00FD12DF">
        <w:rPr>
          <w:rFonts w:ascii="Times" w:eastAsia="Times" w:hAnsi="Times" w:cs="Times"/>
          <w:i/>
          <w:color w:val="000000"/>
          <w:sz w:val="24"/>
          <w:szCs w:val="24"/>
        </w:rPr>
        <w:t>India</w:t>
      </w:r>
      <w:r>
        <w:rPr>
          <w:rFonts w:ascii="Times" w:eastAsia="Times" w:hAnsi="Times" w:cs="Times"/>
          <w:i/>
          <w:color w:val="000000"/>
          <w:sz w:val="24"/>
          <w:szCs w:val="24"/>
          <w:highlight w:val="white"/>
        </w:rPr>
        <w:t>.”</w:t>
      </w:r>
    </w:p>
    <w:p w14:paraId="587720C5" w14:textId="77777777" w:rsidR="00215ADB" w:rsidRDefault="008E6533">
      <w:pPr>
        <w:widowControl w:val="0"/>
        <w:pBdr>
          <w:top w:val="nil"/>
          <w:left w:val="nil"/>
          <w:bottom w:val="nil"/>
          <w:right w:val="nil"/>
          <w:between w:val="nil"/>
        </w:pBdr>
        <w:spacing w:before="188" w:line="344" w:lineRule="auto"/>
        <w:ind w:firstLine="17"/>
        <w:jc w:val="both"/>
        <w:rPr>
          <w:rFonts w:ascii="Times" w:eastAsia="Times" w:hAnsi="Times" w:cs="Times"/>
          <w:i/>
          <w:color w:val="000000"/>
          <w:sz w:val="24"/>
          <w:szCs w:val="24"/>
        </w:rPr>
      </w:pPr>
      <w:r>
        <w:rPr>
          <w:rFonts w:ascii="Times" w:eastAsia="Times" w:hAnsi="Times" w:cs="Times"/>
          <w:i/>
          <w:color w:val="000000"/>
          <w:sz w:val="24"/>
          <w:szCs w:val="24"/>
          <w:highlight w:val="white"/>
        </w:rPr>
        <w:t>Prof. Ankur Sarin,</w:t>
      </w:r>
      <w:r>
        <w:rPr>
          <w:rFonts w:ascii="Times" w:eastAsia="Times" w:hAnsi="Times" w:cs="Times"/>
          <w:i/>
          <w:sz w:val="24"/>
          <w:szCs w:val="24"/>
          <w:highlight w:val="white"/>
        </w:rPr>
        <w:t xml:space="preserve"> </w:t>
      </w:r>
      <w:r>
        <w:rPr>
          <w:rFonts w:ascii="Times" w:eastAsia="Times" w:hAnsi="Times" w:cs="Times"/>
          <w:i/>
          <w:color w:val="000000"/>
          <w:sz w:val="24"/>
          <w:szCs w:val="24"/>
          <w:highlight w:val="white"/>
        </w:rPr>
        <w:t xml:space="preserve">Public Systems Group and Faculty </w:t>
      </w:r>
      <w:r>
        <w:rPr>
          <w:rFonts w:ascii="Times" w:eastAsia="Times" w:hAnsi="Times" w:cs="Times"/>
          <w:i/>
          <w:sz w:val="24"/>
          <w:szCs w:val="24"/>
          <w:highlight w:val="white"/>
        </w:rPr>
        <w:t>Advisor,</w:t>
      </w:r>
      <w:r>
        <w:rPr>
          <w:rFonts w:ascii="Times" w:eastAsia="Times" w:hAnsi="Times" w:cs="Times"/>
          <w:i/>
          <w:color w:val="000000"/>
          <w:sz w:val="24"/>
          <w:szCs w:val="24"/>
          <w:highlight w:val="white"/>
        </w:rPr>
        <w:t xml:space="preserve"> RTERC at IIMA, quoted, “As </w:t>
      </w:r>
      <w:r>
        <w:rPr>
          <w:rFonts w:ascii="Times" w:eastAsia="Times" w:hAnsi="Times" w:cs="Times"/>
          <w:i/>
          <w:color w:val="000000"/>
          <w:sz w:val="24"/>
          <w:szCs w:val="24"/>
        </w:rPr>
        <w:t xml:space="preserve"> p</w:t>
      </w:r>
      <w:r>
        <w:rPr>
          <w:rFonts w:ascii="Times" w:eastAsia="Times" w:hAnsi="Times" w:cs="Times"/>
          <w:i/>
          <w:color w:val="000000"/>
          <w:sz w:val="24"/>
          <w:szCs w:val="24"/>
          <w:highlight w:val="white"/>
        </w:rPr>
        <w:t>art of a larger action research effort, the Winter School brings in participants from across India and is an</w:t>
      </w:r>
      <w:r>
        <w:rPr>
          <w:rFonts w:ascii="Times" w:eastAsia="Times" w:hAnsi="Times" w:cs="Times"/>
          <w:i/>
          <w:sz w:val="24"/>
          <w:szCs w:val="24"/>
          <w:highlight w:val="white"/>
        </w:rPr>
        <w:t xml:space="preserve"> </w:t>
      </w:r>
      <w:r>
        <w:rPr>
          <w:rFonts w:ascii="Times" w:eastAsia="Times" w:hAnsi="Times" w:cs="Times"/>
          <w:i/>
          <w:color w:val="000000"/>
          <w:sz w:val="24"/>
          <w:szCs w:val="24"/>
          <w:highlight w:val="white"/>
        </w:rPr>
        <w:t xml:space="preserve">important student initiative to understand public policy from the perspective of excluded and marginalized </w:t>
      </w:r>
      <w:r>
        <w:rPr>
          <w:rFonts w:ascii="Times" w:eastAsia="Times" w:hAnsi="Times" w:cs="Times"/>
          <w:i/>
          <w:color w:val="000000"/>
          <w:sz w:val="24"/>
          <w:szCs w:val="24"/>
        </w:rPr>
        <w:t xml:space="preserve"> g</w:t>
      </w:r>
      <w:r>
        <w:rPr>
          <w:rFonts w:ascii="Times" w:eastAsia="Times" w:hAnsi="Times" w:cs="Times"/>
          <w:i/>
          <w:color w:val="000000"/>
          <w:sz w:val="24"/>
          <w:szCs w:val="24"/>
          <w:highlight w:val="white"/>
        </w:rPr>
        <w:t>roups.”</w:t>
      </w:r>
      <w:r>
        <w:rPr>
          <w:rFonts w:ascii="Times" w:eastAsia="Times" w:hAnsi="Times" w:cs="Times"/>
          <w:i/>
          <w:color w:val="000000"/>
          <w:sz w:val="24"/>
          <w:szCs w:val="24"/>
        </w:rPr>
        <w:t xml:space="preserve"> </w:t>
      </w:r>
    </w:p>
    <w:p w14:paraId="6D30F909" w14:textId="7CD7F9AC" w:rsidR="00215ADB" w:rsidRDefault="008E6533">
      <w:pPr>
        <w:widowControl w:val="0"/>
        <w:pBdr>
          <w:top w:val="nil"/>
          <w:left w:val="nil"/>
          <w:bottom w:val="nil"/>
          <w:right w:val="nil"/>
          <w:between w:val="nil"/>
        </w:pBdr>
        <w:spacing w:before="191" w:line="343" w:lineRule="auto"/>
        <w:ind w:left="20" w:right="190" w:firstLine="1"/>
        <w:jc w:val="both"/>
        <w:rPr>
          <w:rFonts w:ascii="Times" w:eastAsia="Times" w:hAnsi="Times" w:cs="Times"/>
          <w:color w:val="000000"/>
          <w:sz w:val="24"/>
          <w:szCs w:val="24"/>
        </w:rPr>
      </w:pPr>
      <w:r>
        <w:rPr>
          <w:rFonts w:ascii="Times" w:eastAsia="Times" w:hAnsi="Times" w:cs="Times"/>
          <w:color w:val="000000"/>
          <w:sz w:val="24"/>
          <w:szCs w:val="24"/>
          <w:highlight w:val="white"/>
        </w:rPr>
        <w:t xml:space="preserve">The deadline to apply to the </w:t>
      </w:r>
      <w:proofErr w:type="spellStart"/>
      <w:r>
        <w:rPr>
          <w:rFonts w:ascii="Times" w:eastAsia="Times" w:hAnsi="Times" w:cs="Times"/>
          <w:color w:val="000000"/>
          <w:sz w:val="24"/>
          <w:szCs w:val="24"/>
          <w:highlight w:val="white"/>
        </w:rPr>
        <w:t>Programme</w:t>
      </w:r>
      <w:proofErr w:type="spellEnd"/>
      <w:r>
        <w:rPr>
          <w:rFonts w:ascii="Times" w:eastAsia="Times" w:hAnsi="Times" w:cs="Times"/>
          <w:sz w:val="24"/>
          <w:szCs w:val="24"/>
          <w:highlight w:val="white"/>
        </w:rPr>
        <w:t xml:space="preserve"> is 10th</w:t>
      </w:r>
      <w:r>
        <w:rPr>
          <w:rFonts w:ascii="Times" w:eastAsia="Times" w:hAnsi="Times" w:cs="Times"/>
          <w:color w:val="000000"/>
          <w:sz w:val="24"/>
          <w:szCs w:val="24"/>
          <w:highlight w:val="white"/>
        </w:rPr>
        <w:t xml:space="preserve"> November</w:t>
      </w:r>
      <w:r>
        <w:rPr>
          <w:rFonts w:ascii="Times" w:eastAsia="Times" w:hAnsi="Times" w:cs="Times"/>
          <w:sz w:val="24"/>
          <w:szCs w:val="24"/>
          <w:highlight w:val="white"/>
        </w:rPr>
        <w:t xml:space="preserve"> </w:t>
      </w:r>
      <w:r>
        <w:rPr>
          <w:rFonts w:ascii="Times" w:eastAsia="Times" w:hAnsi="Times" w:cs="Times"/>
          <w:color w:val="000000"/>
          <w:sz w:val="24"/>
          <w:szCs w:val="24"/>
          <w:highlight w:val="white"/>
        </w:rPr>
        <w:t xml:space="preserve">2020, and more details can be found on the </w:t>
      </w:r>
      <w:r w:rsidR="00614B40">
        <w:rPr>
          <w:rFonts w:ascii="Times" w:eastAsia="Times" w:hAnsi="Times" w:cs="Times"/>
          <w:color w:val="000000"/>
          <w:sz w:val="24"/>
          <w:szCs w:val="24"/>
          <w:highlight w:val="white"/>
        </w:rPr>
        <w:t>C</w:t>
      </w:r>
      <w:r>
        <w:rPr>
          <w:rFonts w:ascii="Times" w:eastAsia="Times" w:hAnsi="Times" w:cs="Times"/>
          <w:color w:val="000000"/>
          <w:sz w:val="24"/>
          <w:szCs w:val="24"/>
          <w:highlight w:val="white"/>
        </w:rPr>
        <w:t>ent</w:t>
      </w:r>
      <w:r w:rsidR="00614B40">
        <w:rPr>
          <w:rFonts w:ascii="Times" w:eastAsia="Times" w:hAnsi="Times" w:cs="Times"/>
          <w:color w:val="000000"/>
          <w:sz w:val="24"/>
          <w:szCs w:val="24"/>
          <w:highlight w:val="white"/>
        </w:rPr>
        <w:t>re</w:t>
      </w:r>
      <w:r>
        <w:rPr>
          <w:rFonts w:ascii="Times" w:eastAsia="Times" w:hAnsi="Times" w:cs="Times"/>
          <w:color w:val="000000"/>
          <w:sz w:val="24"/>
          <w:szCs w:val="24"/>
          <w:highlight w:val="white"/>
        </w:rPr>
        <w:t xml:space="preserve">’s Facebook page. For more info, please visit RTERC’s Facebook page: </w:t>
      </w:r>
      <w:r>
        <w:rPr>
          <w:rFonts w:ascii="Times" w:eastAsia="Times" w:hAnsi="Times" w:cs="Times"/>
          <w:color w:val="000000"/>
          <w:sz w:val="24"/>
          <w:szCs w:val="24"/>
        </w:rPr>
        <w:t xml:space="preserve"> </w:t>
      </w:r>
    </w:p>
    <w:p w14:paraId="0ACEB573" w14:textId="77777777" w:rsidR="00215ADB" w:rsidRDefault="008E6533">
      <w:pPr>
        <w:widowControl w:val="0"/>
        <w:pBdr>
          <w:top w:val="nil"/>
          <w:left w:val="nil"/>
          <w:bottom w:val="nil"/>
          <w:right w:val="nil"/>
          <w:between w:val="nil"/>
        </w:pBdr>
        <w:spacing w:before="31" w:line="240" w:lineRule="auto"/>
        <w:ind w:left="19"/>
        <w:jc w:val="both"/>
        <w:rPr>
          <w:rFonts w:ascii="Times" w:eastAsia="Times" w:hAnsi="Times" w:cs="Times"/>
          <w:color w:val="007CA5"/>
          <w:sz w:val="24"/>
          <w:szCs w:val="24"/>
        </w:rPr>
      </w:pPr>
      <w:r>
        <w:rPr>
          <w:rFonts w:ascii="Times" w:eastAsia="Times" w:hAnsi="Times" w:cs="Times"/>
          <w:color w:val="007CA5"/>
          <w:sz w:val="24"/>
          <w:szCs w:val="24"/>
        </w:rPr>
        <w:t xml:space="preserve">https://www.facebook.com/IIMA.RTERC/ </w:t>
      </w:r>
    </w:p>
    <w:p w14:paraId="3713B4E6" w14:textId="77777777" w:rsidR="00215ADB" w:rsidRDefault="00215ADB">
      <w:pPr>
        <w:widowControl w:val="0"/>
        <w:pBdr>
          <w:top w:val="nil"/>
          <w:left w:val="nil"/>
          <w:bottom w:val="nil"/>
          <w:right w:val="nil"/>
          <w:between w:val="nil"/>
        </w:pBdr>
        <w:spacing w:before="31" w:line="240" w:lineRule="auto"/>
        <w:ind w:left="19"/>
        <w:jc w:val="both"/>
        <w:rPr>
          <w:rFonts w:ascii="Times" w:eastAsia="Times" w:hAnsi="Times" w:cs="Times"/>
          <w:color w:val="007CA5"/>
          <w:sz w:val="24"/>
          <w:szCs w:val="24"/>
        </w:rPr>
      </w:pPr>
    </w:p>
    <w:p w14:paraId="6950E170" w14:textId="4ED3402A" w:rsidR="00215ADB" w:rsidRPr="001C3889" w:rsidRDefault="008E6533" w:rsidP="001C3889">
      <w:pPr>
        <w:widowControl w:val="0"/>
        <w:pBdr>
          <w:top w:val="nil"/>
          <w:left w:val="nil"/>
          <w:bottom w:val="nil"/>
          <w:right w:val="nil"/>
          <w:between w:val="nil"/>
        </w:pBdr>
        <w:spacing w:before="31" w:line="240" w:lineRule="auto"/>
        <w:ind w:left="19"/>
        <w:jc w:val="both"/>
        <w:rPr>
          <w:color w:val="1155CC"/>
          <w:sz w:val="23"/>
          <w:szCs w:val="23"/>
        </w:rPr>
      </w:pPr>
      <w:r>
        <w:rPr>
          <w:rFonts w:ascii="Times" w:eastAsia="Times" w:hAnsi="Times" w:cs="Times"/>
          <w:sz w:val="24"/>
          <w:szCs w:val="24"/>
        </w:rPr>
        <w:t xml:space="preserve">Participants can also fill the google form link to apply to the program: </w:t>
      </w:r>
      <w:hyperlink r:id="rId8">
        <w:r>
          <w:rPr>
            <w:color w:val="1155CC"/>
            <w:sz w:val="23"/>
            <w:szCs w:val="23"/>
          </w:rPr>
          <w:t>https://forms.gle/fihEk9Ni9pXBQ8Ww5</w:t>
        </w:r>
      </w:hyperlink>
    </w:p>
    <w:p w14:paraId="5EE583A4" w14:textId="4D05B94E" w:rsidR="00215ADB" w:rsidRDefault="008E6533">
      <w:pPr>
        <w:widowControl w:val="0"/>
        <w:pBdr>
          <w:top w:val="nil"/>
          <w:left w:val="nil"/>
          <w:bottom w:val="nil"/>
          <w:right w:val="nil"/>
          <w:between w:val="nil"/>
        </w:pBdr>
        <w:spacing w:before="293" w:line="240" w:lineRule="auto"/>
        <w:ind w:left="27"/>
        <w:jc w:val="both"/>
        <w:rPr>
          <w:rFonts w:ascii="Times" w:eastAsia="Times" w:hAnsi="Times" w:cs="Times"/>
          <w:sz w:val="24"/>
          <w:szCs w:val="24"/>
        </w:rPr>
      </w:pPr>
      <w:r>
        <w:rPr>
          <w:rFonts w:ascii="Times" w:eastAsia="Times" w:hAnsi="Times" w:cs="Times"/>
          <w:color w:val="000000"/>
          <w:sz w:val="24"/>
          <w:szCs w:val="24"/>
        </w:rPr>
        <w:t>-End of Text</w:t>
      </w:r>
      <w:r>
        <w:rPr>
          <w:rFonts w:ascii="Times" w:eastAsia="Times" w:hAnsi="Times" w:cs="Times"/>
          <w:sz w:val="24"/>
          <w:szCs w:val="24"/>
        </w:rPr>
        <w:t>-</w:t>
      </w:r>
    </w:p>
    <w:p w14:paraId="6FA2C205" w14:textId="77777777" w:rsidR="006C59C3" w:rsidRDefault="006C59C3">
      <w:pPr>
        <w:widowControl w:val="0"/>
        <w:pBdr>
          <w:top w:val="nil"/>
          <w:left w:val="nil"/>
          <w:bottom w:val="nil"/>
          <w:right w:val="nil"/>
          <w:between w:val="nil"/>
        </w:pBdr>
        <w:spacing w:before="293" w:line="240" w:lineRule="auto"/>
        <w:ind w:left="27"/>
        <w:jc w:val="both"/>
        <w:rPr>
          <w:rFonts w:ascii="Times" w:eastAsia="Times" w:hAnsi="Times" w:cs="Times"/>
          <w:color w:val="000000"/>
          <w:sz w:val="24"/>
          <w:szCs w:val="24"/>
        </w:rPr>
      </w:pPr>
    </w:p>
    <w:p w14:paraId="41A70A7A" w14:textId="77777777" w:rsidR="00855613" w:rsidRPr="00EB2D2A" w:rsidRDefault="00855613" w:rsidP="00855613">
      <w:pPr>
        <w:pStyle w:val="NormalWeb"/>
        <w:spacing w:before="0" w:beforeAutospacing="0" w:after="0" w:afterAutospacing="0" w:line="276" w:lineRule="auto"/>
        <w:jc w:val="both"/>
        <w:rPr>
          <w:b/>
          <w:bCs/>
          <w:sz w:val="20"/>
          <w:szCs w:val="20"/>
        </w:rPr>
      </w:pPr>
      <w:bookmarkStart w:id="1" w:name="_bukpnk2v7rfi" w:colFirst="0" w:colLast="0"/>
      <w:bookmarkEnd w:id="1"/>
      <w:r w:rsidRPr="00EB2D2A">
        <w:rPr>
          <w:b/>
          <w:bCs/>
          <w:sz w:val="20"/>
          <w:szCs w:val="20"/>
        </w:rPr>
        <w:t>About IIMA:</w:t>
      </w:r>
    </w:p>
    <w:p w14:paraId="4049BCD1" w14:textId="77777777" w:rsidR="00855613" w:rsidRPr="00EB2D2A" w:rsidRDefault="00855613" w:rsidP="00855613">
      <w:pPr>
        <w:pStyle w:val="NormalWeb"/>
        <w:spacing w:before="0" w:beforeAutospacing="0" w:after="0" w:afterAutospacing="0" w:line="276" w:lineRule="auto"/>
        <w:jc w:val="both"/>
        <w:rPr>
          <w:b/>
          <w:bCs/>
          <w:sz w:val="20"/>
          <w:szCs w:val="20"/>
        </w:rPr>
      </w:pPr>
    </w:p>
    <w:p w14:paraId="67DD773D" w14:textId="06A4DC44" w:rsidR="00855613" w:rsidRPr="00EB2D2A" w:rsidRDefault="00855613" w:rsidP="00855613">
      <w:pPr>
        <w:jc w:val="both"/>
        <w:rPr>
          <w:rFonts w:ascii="Times New Roman" w:hAnsi="Times New Roman" w:cs="Times New Roman"/>
          <w:sz w:val="20"/>
          <w:szCs w:val="20"/>
        </w:rPr>
      </w:pPr>
      <w:r w:rsidRPr="00EB2D2A">
        <w:rPr>
          <w:rFonts w:ascii="Times New Roman" w:hAnsi="Times New Roman" w:cs="Times New Roman"/>
          <w:sz w:val="20"/>
          <w:szCs w:val="20"/>
        </w:rPr>
        <w:t>Indian Institute of Management Ahmedabad (IIMA) is a premier B-school in the Asia Pacific region. Globally, the Institute</w:t>
      </w:r>
      <w:r w:rsidR="00614B40">
        <w:rPr>
          <w:rFonts w:ascii="Times New Roman" w:hAnsi="Times New Roman" w:cs="Times New Roman"/>
          <w:sz w:val="20"/>
          <w:szCs w:val="20"/>
        </w:rPr>
        <w:t>’</w:t>
      </w:r>
      <w:r w:rsidRPr="00EB2D2A">
        <w:rPr>
          <w:rFonts w:ascii="Times New Roman" w:hAnsi="Times New Roman" w:cs="Times New Roman"/>
          <w:sz w:val="20"/>
          <w:szCs w:val="20"/>
        </w:rPr>
        <w:t xml:space="preserve">s </w:t>
      </w:r>
      <w:proofErr w:type="spellStart"/>
      <w:r w:rsidRPr="00EB2D2A">
        <w:rPr>
          <w:rFonts w:ascii="Times New Roman" w:hAnsi="Times New Roman" w:cs="Times New Roman"/>
          <w:sz w:val="20"/>
          <w:szCs w:val="20"/>
        </w:rPr>
        <w:t>programmes</w:t>
      </w:r>
      <w:proofErr w:type="spellEnd"/>
      <w:r w:rsidRPr="00EB2D2A">
        <w:rPr>
          <w:rFonts w:ascii="Times New Roman" w:hAnsi="Times New Roman" w:cs="Times New Roman"/>
          <w:sz w:val="20"/>
          <w:szCs w:val="20"/>
        </w:rPr>
        <w:t xml:space="preserve"> have earned high reputation and acclaim, becoming the first Indian institution to receive international accreditation EQUIS. Founded in 1961 as a unique public-private partnership for development through the application of knowledge, today it has overseas presence in Dubai and associates with over 80 foreign B-schools to offer academically superior, market-driven and socially impactful </w:t>
      </w:r>
      <w:proofErr w:type="spellStart"/>
      <w:r w:rsidRPr="00EB2D2A">
        <w:rPr>
          <w:rFonts w:ascii="Times New Roman" w:hAnsi="Times New Roman" w:cs="Times New Roman"/>
          <w:sz w:val="20"/>
          <w:szCs w:val="20"/>
        </w:rPr>
        <w:t>programmes</w:t>
      </w:r>
      <w:proofErr w:type="spellEnd"/>
      <w:r w:rsidRPr="00EB2D2A">
        <w:rPr>
          <w:rFonts w:ascii="Times New Roman" w:hAnsi="Times New Roman" w:cs="Times New Roman"/>
          <w:sz w:val="20"/>
          <w:szCs w:val="20"/>
        </w:rPr>
        <w:t xml:space="preserve">, research and consultancy services. In 2018, IIMA made it to the number four position in the Financial Times (FT) Asia Pacific Top 25 Business School Rank, ahead of all Indian B-Schools. FT conducted the ranking after considering the quality and breath of all the B-schools </w:t>
      </w:r>
      <w:proofErr w:type="spellStart"/>
      <w:r w:rsidRPr="00EB2D2A">
        <w:rPr>
          <w:rFonts w:ascii="Times New Roman" w:hAnsi="Times New Roman" w:cs="Times New Roman"/>
          <w:sz w:val="20"/>
          <w:szCs w:val="20"/>
        </w:rPr>
        <w:t>programmes</w:t>
      </w:r>
      <w:proofErr w:type="spellEnd"/>
      <w:r w:rsidRPr="00EB2D2A">
        <w:rPr>
          <w:rFonts w:ascii="Times New Roman" w:hAnsi="Times New Roman" w:cs="Times New Roman"/>
          <w:sz w:val="20"/>
          <w:szCs w:val="20"/>
        </w:rPr>
        <w:t>. Over the last several years, IIMA is the only Indian B-school to feature in the reputed Economist ranking and emerged at number one position in India Ranking 2020 NIRF (National Institutional Ranking Framework), released by the Ministry of Human Resource Development, Government of India.</w:t>
      </w:r>
    </w:p>
    <w:p w14:paraId="36344CC8" w14:textId="77777777" w:rsidR="00855613" w:rsidRPr="0096575A" w:rsidRDefault="00855613" w:rsidP="00855613">
      <w:pPr>
        <w:jc w:val="both"/>
        <w:rPr>
          <w:rFonts w:ascii="Times New Roman" w:hAnsi="Times New Roman"/>
          <w:szCs w:val="20"/>
        </w:rPr>
      </w:pPr>
      <w:r w:rsidRPr="00EB2D2A">
        <w:rPr>
          <w:rFonts w:ascii="Times New Roman" w:hAnsi="Times New Roman" w:cs="Times New Roman"/>
          <w:sz w:val="20"/>
          <w:szCs w:val="20"/>
        </w:rPr>
        <w:t xml:space="preserve">Over the years, IIMA has benefited more than 38,000 alumni who graduated from its various </w:t>
      </w:r>
      <w:proofErr w:type="spellStart"/>
      <w:r w:rsidRPr="00EB2D2A">
        <w:rPr>
          <w:rFonts w:ascii="Times New Roman" w:hAnsi="Times New Roman" w:cs="Times New Roman"/>
          <w:sz w:val="20"/>
          <w:szCs w:val="20"/>
        </w:rPr>
        <w:t>programmes</w:t>
      </w:r>
      <w:proofErr w:type="spellEnd"/>
      <w:r w:rsidRPr="00EB2D2A">
        <w:rPr>
          <w:rFonts w:ascii="Times New Roman" w:hAnsi="Times New Roman" w:cs="Times New Roman"/>
          <w:sz w:val="20"/>
          <w:szCs w:val="20"/>
        </w:rPr>
        <w:t xml:space="preserve">. Currently, besides its renowned flagship Two-year Master in Business Administration (MBA), earlier known as Post Graduate </w:t>
      </w:r>
      <w:proofErr w:type="spellStart"/>
      <w:r w:rsidRPr="00EB2D2A">
        <w:rPr>
          <w:rFonts w:ascii="Times New Roman" w:hAnsi="Times New Roman" w:cs="Times New Roman"/>
          <w:sz w:val="20"/>
          <w:szCs w:val="20"/>
        </w:rPr>
        <w:t>Programme</w:t>
      </w:r>
      <w:proofErr w:type="spellEnd"/>
      <w:r w:rsidRPr="00EB2D2A">
        <w:rPr>
          <w:rFonts w:ascii="Times New Roman" w:hAnsi="Times New Roman" w:cs="Times New Roman"/>
          <w:sz w:val="20"/>
          <w:szCs w:val="20"/>
        </w:rPr>
        <w:t xml:space="preserve"> in Management (PGP); the Institute continues to draw top-quality students to its PhD </w:t>
      </w:r>
      <w:proofErr w:type="spellStart"/>
      <w:r w:rsidRPr="00EB2D2A">
        <w:rPr>
          <w:rFonts w:ascii="Times New Roman" w:hAnsi="Times New Roman" w:cs="Times New Roman"/>
          <w:sz w:val="20"/>
          <w:szCs w:val="20"/>
        </w:rPr>
        <w:t>Programme</w:t>
      </w:r>
      <w:proofErr w:type="spellEnd"/>
      <w:r w:rsidRPr="00EB2D2A">
        <w:rPr>
          <w:rFonts w:ascii="Times New Roman" w:hAnsi="Times New Roman" w:cs="Times New Roman"/>
          <w:sz w:val="20"/>
          <w:szCs w:val="20"/>
        </w:rPr>
        <w:t xml:space="preserve"> in Management, MBA in Food and Agri-Business Management (FABM), MBA-PGPX (One-Year Full-Time Post Graduate </w:t>
      </w:r>
      <w:proofErr w:type="spellStart"/>
      <w:r w:rsidRPr="00EB2D2A">
        <w:rPr>
          <w:rFonts w:ascii="Times New Roman" w:hAnsi="Times New Roman" w:cs="Times New Roman"/>
          <w:sz w:val="20"/>
          <w:szCs w:val="20"/>
        </w:rPr>
        <w:t>Programme</w:t>
      </w:r>
      <w:proofErr w:type="spellEnd"/>
      <w:r w:rsidRPr="00EB2D2A">
        <w:rPr>
          <w:rFonts w:ascii="Times New Roman" w:hAnsi="Times New Roman" w:cs="Times New Roman"/>
          <w:sz w:val="20"/>
          <w:szCs w:val="20"/>
        </w:rPr>
        <w:t xml:space="preserve"> in Management for Executives), Faculty Development </w:t>
      </w:r>
      <w:proofErr w:type="spellStart"/>
      <w:r w:rsidRPr="00EB2D2A">
        <w:rPr>
          <w:rFonts w:ascii="Times New Roman" w:hAnsi="Times New Roman" w:cs="Times New Roman"/>
          <w:sz w:val="20"/>
          <w:szCs w:val="20"/>
        </w:rPr>
        <w:t>Programme</w:t>
      </w:r>
      <w:proofErr w:type="spellEnd"/>
      <w:r w:rsidRPr="00EB2D2A">
        <w:rPr>
          <w:rFonts w:ascii="Times New Roman" w:hAnsi="Times New Roman" w:cs="Times New Roman"/>
          <w:sz w:val="20"/>
          <w:szCs w:val="20"/>
        </w:rPr>
        <w:t xml:space="preserve"> (FDP), Armed Forces </w:t>
      </w:r>
      <w:proofErr w:type="spellStart"/>
      <w:r w:rsidRPr="00EB2D2A">
        <w:rPr>
          <w:rFonts w:ascii="Times New Roman" w:hAnsi="Times New Roman" w:cs="Times New Roman"/>
          <w:sz w:val="20"/>
          <w:szCs w:val="20"/>
        </w:rPr>
        <w:t>Programme</w:t>
      </w:r>
      <w:proofErr w:type="spellEnd"/>
      <w:r w:rsidRPr="00EB2D2A">
        <w:rPr>
          <w:rFonts w:ascii="Times New Roman" w:hAnsi="Times New Roman" w:cs="Times New Roman"/>
          <w:sz w:val="20"/>
          <w:szCs w:val="20"/>
        </w:rPr>
        <w:t xml:space="preserve"> (AFP), e-Post Graduate </w:t>
      </w:r>
      <w:proofErr w:type="spellStart"/>
      <w:r w:rsidRPr="00EB2D2A">
        <w:rPr>
          <w:rFonts w:ascii="Times New Roman" w:hAnsi="Times New Roman" w:cs="Times New Roman"/>
          <w:sz w:val="20"/>
          <w:szCs w:val="20"/>
        </w:rPr>
        <w:t>Programme</w:t>
      </w:r>
      <w:proofErr w:type="spellEnd"/>
      <w:r w:rsidRPr="00EB2D2A">
        <w:rPr>
          <w:rFonts w:ascii="Times New Roman" w:hAnsi="Times New Roman" w:cs="Times New Roman"/>
          <w:sz w:val="20"/>
          <w:szCs w:val="20"/>
        </w:rPr>
        <w:t xml:space="preserve"> (</w:t>
      </w:r>
      <w:proofErr w:type="spellStart"/>
      <w:r w:rsidRPr="00EB2D2A">
        <w:rPr>
          <w:rFonts w:ascii="Times New Roman" w:hAnsi="Times New Roman" w:cs="Times New Roman"/>
          <w:sz w:val="20"/>
          <w:szCs w:val="20"/>
        </w:rPr>
        <w:t>ePGP</w:t>
      </w:r>
      <w:proofErr w:type="spellEnd"/>
      <w:r w:rsidRPr="00EB2D2A">
        <w:rPr>
          <w:rFonts w:ascii="Times New Roman" w:hAnsi="Times New Roman" w:cs="Times New Roman"/>
          <w:sz w:val="20"/>
          <w:szCs w:val="20"/>
        </w:rPr>
        <w:t>), e-Post Graduate Diploma in Advanced Business Analytics (</w:t>
      </w:r>
      <w:proofErr w:type="spellStart"/>
      <w:r w:rsidRPr="00EB2D2A">
        <w:rPr>
          <w:rFonts w:ascii="Times New Roman" w:hAnsi="Times New Roman" w:cs="Times New Roman"/>
          <w:sz w:val="20"/>
          <w:szCs w:val="20"/>
        </w:rPr>
        <w:t>ePGD</w:t>
      </w:r>
      <w:proofErr w:type="spellEnd"/>
      <w:r w:rsidRPr="00EB2D2A">
        <w:rPr>
          <w:rFonts w:ascii="Times New Roman" w:hAnsi="Times New Roman" w:cs="Times New Roman"/>
          <w:sz w:val="20"/>
          <w:szCs w:val="20"/>
        </w:rPr>
        <w:t xml:space="preserve">-ABA), and benefits industry professionals through its short duration Executive Education </w:t>
      </w:r>
      <w:proofErr w:type="spellStart"/>
      <w:r w:rsidRPr="00EB2D2A">
        <w:rPr>
          <w:rFonts w:ascii="Times New Roman" w:hAnsi="Times New Roman" w:cs="Times New Roman"/>
          <w:sz w:val="20"/>
          <w:szCs w:val="20"/>
        </w:rPr>
        <w:t>Programmes</w:t>
      </w:r>
      <w:proofErr w:type="spellEnd"/>
      <w:r w:rsidRPr="0096575A">
        <w:rPr>
          <w:rFonts w:ascii="Times New Roman" w:hAnsi="Times New Roman"/>
          <w:szCs w:val="20"/>
        </w:rPr>
        <w:t>.</w:t>
      </w:r>
    </w:p>
    <w:p w14:paraId="24FC3054" w14:textId="77777777" w:rsidR="00215ADB" w:rsidRDefault="00215ADB">
      <w:pPr>
        <w:spacing w:line="240" w:lineRule="auto"/>
        <w:rPr>
          <w:rFonts w:ascii="Calibri" w:eastAsia="Calibri" w:hAnsi="Calibri" w:cs="Calibri"/>
          <w:sz w:val="20"/>
          <w:szCs w:val="20"/>
        </w:rPr>
      </w:pPr>
    </w:p>
    <w:p w14:paraId="2F2881E4" w14:textId="797F5566" w:rsidR="008E6533" w:rsidRDefault="008E6533">
      <w:pPr>
        <w:spacing w:line="240" w:lineRule="auto"/>
        <w:rPr>
          <w:rFonts w:ascii="Calibri" w:eastAsia="Calibri" w:hAnsi="Calibri" w:cs="Calibri"/>
          <w:sz w:val="20"/>
          <w:szCs w:val="20"/>
        </w:rPr>
        <w:sectPr w:rsidR="008E6533">
          <w:pgSz w:w="12240" w:h="15840"/>
          <w:pgMar w:top="698" w:right="657" w:bottom="1034" w:left="702" w:header="0" w:footer="720" w:gutter="0"/>
          <w:pgNumType w:start="1"/>
          <w:cols w:space="720"/>
        </w:sectPr>
      </w:pPr>
    </w:p>
    <w:p w14:paraId="400BD6E1" w14:textId="77777777" w:rsidR="00215ADB" w:rsidRDefault="008E6533">
      <w:pPr>
        <w:widowControl w:val="0"/>
        <w:pBdr>
          <w:top w:val="nil"/>
          <w:left w:val="nil"/>
          <w:bottom w:val="nil"/>
          <w:right w:val="nil"/>
          <w:between w:val="nil"/>
        </w:pBdr>
        <w:spacing w:line="240" w:lineRule="auto"/>
        <w:rPr>
          <w:rFonts w:ascii="Times" w:eastAsia="Times" w:hAnsi="Times" w:cs="Times"/>
          <w:b/>
          <w:color w:val="000000"/>
          <w:sz w:val="24"/>
          <w:szCs w:val="24"/>
        </w:rPr>
      </w:pPr>
      <w:r>
        <w:rPr>
          <w:rFonts w:ascii="Times" w:eastAsia="Times" w:hAnsi="Times" w:cs="Times"/>
          <w:b/>
          <w:color w:val="000000"/>
          <w:sz w:val="24"/>
          <w:szCs w:val="24"/>
        </w:rPr>
        <w:t xml:space="preserve">For media queries, please contact: </w:t>
      </w:r>
    </w:p>
    <w:p w14:paraId="213F416B" w14:textId="77777777" w:rsidR="00215ADB" w:rsidRDefault="008E6533">
      <w:pPr>
        <w:widowControl w:val="0"/>
        <w:pBdr>
          <w:top w:val="nil"/>
          <w:left w:val="nil"/>
          <w:bottom w:val="nil"/>
          <w:right w:val="nil"/>
          <w:between w:val="nil"/>
        </w:pBdr>
        <w:spacing w:before="145" w:line="240" w:lineRule="auto"/>
        <w:rPr>
          <w:rFonts w:ascii="Times" w:eastAsia="Times" w:hAnsi="Times" w:cs="Times"/>
          <w:color w:val="000000"/>
          <w:sz w:val="24"/>
          <w:szCs w:val="24"/>
        </w:rPr>
      </w:pPr>
      <w:r>
        <w:rPr>
          <w:rFonts w:ascii="Times" w:eastAsia="Times" w:hAnsi="Times" w:cs="Times"/>
          <w:sz w:val="24"/>
          <w:szCs w:val="24"/>
        </w:rPr>
        <w:t>Ganesh V</w:t>
      </w:r>
      <w:r>
        <w:rPr>
          <w:rFonts w:ascii="Times" w:eastAsia="Times" w:hAnsi="Times" w:cs="Times"/>
          <w:color w:val="000000"/>
          <w:sz w:val="24"/>
          <w:szCs w:val="24"/>
        </w:rPr>
        <w:t xml:space="preserve"> </w:t>
      </w:r>
    </w:p>
    <w:p w14:paraId="12BD6AE2" w14:textId="77777777" w:rsidR="00215ADB" w:rsidRDefault="008E6533">
      <w:pPr>
        <w:widowControl w:val="0"/>
        <w:pBdr>
          <w:top w:val="nil"/>
          <w:left w:val="nil"/>
          <w:bottom w:val="nil"/>
          <w:right w:val="nil"/>
          <w:between w:val="nil"/>
        </w:pBdr>
        <w:spacing w:before="36" w:line="240" w:lineRule="auto"/>
        <w:rPr>
          <w:rFonts w:ascii="Times" w:eastAsia="Times" w:hAnsi="Times" w:cs="Times"/>
          <w:color w:val="000000"/>
          <w:sz w:val="24"/>
          <w:szCs w:val="24"/>
        </w:rPr>
      </w:pPr>
      <w:r>
        <w:rPr>
          <w:rFonts w:ascii="Times" w:eastAsia="Times" w:hAnsi="Times" w:cs="Times"/>
          <w:color w:val="000000"/>
          <w:sz w:val="24"/>
          <w:szCs w:val="24"/>
        </w:rPr>
        <w:t>Coordinator, RTE</w:t>
      </w:r>
      <w:r>
        <w:rPr>
          <w:rFonts w:ascii="Times" w:eastAsia="Times" w:hAnsi="Times" w:cs="Times"/>
          <w:sz w:val="24"/>
          <w:szCs w:val="24"/>
        </w:rPr>
        <w:t xml:space="preserve"> Resource Center</w:t>
      </w:r>
      <w:r>
        <w:rPr>
          <w:rFonts w:ascii="Times" w:eastAsia="Times" w:hAnsi="Times" w:cs="Times"/>
          <w:color w:val="000000"/>
          <w:sz w:val="24"/>
          <w:szCs w:val="24"/>
        </w:rPr>
        <w:t xml:space="preserve"> (PGP-2) </w:t>
      </w:r>
    </w:p>
    <w:p w14:paraId="07BA1EBF" w14:textId="77777777" w:rsidR="00215ADB" w:rsidRDefault="008E6533">
      <w:pPr>
        <w:widowControl w:val="0"/>
        <w:pBdr>
          <w:top w:val="nil"/>
          <w:left w:val="nil"/>
          <w:bottom w:val="nil"/>
          <w:right w:val="nil"/>
          <w:between w:val="nil"/>
        </w:pBdr>
        <w:spacing w:before="39" w:line="240" w:lineRule="auto"/>
        <w:rPr>
          <w:rFonts w:ascii="Times" w:eastAsia="Times" w:hAnsi="Times" w:cs="Times"/>
          <w:color w:val="000000"/>
          <w:sz w:val="24"/>
          <w:szCs w:val="24"/>
        </w:rPr>
      </w:pPr>
      <w:r>
        <w:rPr>
          <w:rFonts w:ascii="Times" w:eastAsia="Times" w:hAnsi="Times" w:cs="Times"/>
          <w:color w:val="000000"/>
          <w:sz w:val="24"/>
          <w:szCs w:val="24"/>
        </w:rPr>
        <w:t>Indian Institute of Management</w:t>
      </w:r>
      <w:r>
        <w:rPr>
          <w:rFonts w:ascii="Times" w:eastAsia="Times" w:hAnsi="Times" w:cs="Times"/>
          <w:sz w:val="24"/>
          <w:szCs w:val="24"/>
        </w:rPr>
        <w:t xml:space="preserve"> </w:t>
      </w:r>
      <w:r>
        <w:rPr>
          <w:rFonts w:ascii="Times" w:eastAsia="Times" w:hAnsi="Times" w:cs="Times"/>
          <w:color w:val="000000"/>
          <w:sz w:val="24"/>
          <w:szCs w:val="24"/>
        </w:rPr>
        <w:t xml:space="preserve">Ahmedabad </w:t>
      </w:r>
    </w:p>
    <w:p w14:paraId="0A3A332C" w14:textId="77777777" w:rsidR="00215ADB" w:rsidRDefault="008E6533">
      <w:pPr>
        <w:widowControl w:val="0"/>
        <w:pBdr>
          <w:top w:val="nil"/>
          <w:left w:val="nil"/>
          <w:bottom w:val="nil"/>
          <w:right w:val="nil"/>
          <w:between w:val="nil"/>
        </w:pBdr>
        <w:spacing w:before="36" w:line="240" w:lineRule="auto"/>
        <w:rPr>
          <w:rFonts w:ascii="Times" w:eastAsia="Times" w:hAnsi="Times" w:cs="Times"/>
          <w:color w:val="000000"/>
          <w:sz w:val="24"/>
          <w:szCs w:val="24"/>
        </w:rPr>
      </w:pPr>
      <w:r>
        <w:rPr>
          <w:rFonts w:ascii="Times" w:eastAsia="Times" w:hAnsi="Times" w:cs="Times"/>
          <w:color w:val="000000"/>
          <w:sz w:val="24"/>
          <w:szCs w:val="24"/>
        </w:rPr>
        <w:t>Ph: (Cell) +</w:t>
      </w:r>
      <w:r>
        <w:rPr>
          <w:rFonts w:ascii="Times" w:eastAsia="Times" w:hAnsi="Times" w:cs="Times"/>
          <w:sz w:val="24"/>
          <w:szCs w:val="24"/>
        </w:rPr>
        <w:t>91-8301979610</w:t>
      </w:r>
    </w:p>
    <w:p w14:paraId="75C9D1C8" w14:textId="77777777" w:rsidR="00215ADB" w:rsidRDefault="008E6533">
      <w:pPr>
        <w:widowControl w:val="0"/>
        <w:pBdr>
          <w:top w:val="nil"/>
          <w:left w:val="nil"/>
          <w:bottom w:val="nil"/>
          <w:right w:val="nil"/>
          <w:between w:val="nil"/>
        </w:pBdr>
        <w:spacing w:before="36" w:line="240" w:lineRule="auto"/>
        <w:rPr>
          <w:rFonts w:ascii="Times" w:eastAsia="Times" w:hAnsi="Times" w:cs="Times"/>
          <w:color w:val="007CA5"/>
          <w:sz w:val="24"/>
          <w:szCs w:val="24"/>
        </w:rPr>
      </w:pPr>
      <w:r>
        <w:rPr>
          <w:rFonts w:ascii="Times" w:eastAsia="Times" w:hAnsi="Times" w:cs="Times"/>
          <w:color w:val="000000"/>
          <w:sz w:val="24"/>
          <w:szCs w:val="24"/>
        </w:rPr>
        <w:t xml:space="preserve">Email: </w:t>
      </w:r>
      <w:r>
        <w:rPr>
          <w:rFonts w:ascii="Times" w:eastAsia="Times" w:hAnsi="Times" w:cs="Times"/>
          <w:color w:val="007CA5"/>
          <w:sz w:val="24"/>
          <w:szCs w:val="24"/>
        </w:rPr>
        <w:t xml:space="preserve">p19ganeshv@iima.ac.in </w:t>
      </w:r>
    </w:p>
    <w:p w14:paraId="5A81EBB4" w14:textId="77777777" w:rsidR="00215ADB" w:rsidRDefault="008E6533">
      <w:pPr>
        <w:widowControl w:val="0"/>
        <w:pBdr>
          <w:top w:val="nil"/>
          <w:left w:val="nil"/>
          <w:bottom w:val="nil"/>
          <w:right w:val="nil"/>
          <w:between w:val="nil"/>
        </w:pBdr>
        <w:spacing w:before="425" w:line="240" w:lineRule="auto"/>
        <w:rPr>
          <w:rFonts w:ascii="Times" w:eastAsia="Times" w:hAnsi="Times" w:cs="Times"/>
          <w:color w:val="000000"/>
          <w:sz w:val="24"/>
          <w:szCs w:val="24"/>
        </w:rPr>
      </w:pPr>
      <w:r>
        <w:rPr>
          <w:rFonts w:ascii="Times" w:eastAsia="Times" w:hAnsi="Times" w:cs="Times"/>
          <w:sz w:val="24"/>
          <w:szCs w:val="24"/>
        </w:rPr>
        <w:t>Goldy Admane</w:t>
      </w:r>
    </w:p>
    <w:p w14:paraId="453C3095" w14:textId="77777777" w:rsidR="00215ADB" w:rsidRDefault="008E6533">
      <w:pPr>
        <w:widowControl w:val="0"/>
        <w:pBdr>
          <w:top w:val="nil"/>
          <w:left w:val="nil"/>
          <w:bottom w:val="nil"/>
          <w:right w:val="nil"/>
          <w:between w:val="nil"/>
        </w:pBdr>
        <w:spacing w:before="36" w:line="264" w:lineRule="auto"/>
        <w:rPr>
          <w:rFonts w:ascii="Times" w:eastAsia="Times" w:hAnsi="Times" w:cs="Times"/>
          <w:color w:val="000000"/>
          <w:sz w:val="24"/>
          <w:szCs w:val="24"/>
        </w:rPr>
      </w:pPr>
      <w:r>
        <w:rPr>
          <w:rFonts w:ascii="Times" w:eastAsia="Times" w:hAnsi="Times" w:cs="Times"/>
          <w:color w:val="000000"/>
          <w:sz w:val="24"/>
          <w:szCs w:val="24"/>
        </w:rPr>
        <w:t xml:space="preserve">Media Secretary (PGP-2) </w:t>
      </w:r>
    </w:p>
    <w:p w14:paraId="312095F4" w14:textId="77777777" w:rsidR="00215ADB" w:rsidRDefault="008E6533">
      <w:pPr>
        <w:widowControl w:val="0"/>
        <w:pBdr>
          <w:top w:val="nil"/>
          <w:left w:val="nil"/>
          <w:bottom w:val="nil"/>
          <w:right w:val="nil"/>
          <w:between w:val="nil"/>
        </w:pBdr>
        <w:spacing w:before="36" w:line="264" w:lineRule="auto"/>
        <w:rPr>
          <w:rFonts w:ascii="Times" w:eastAsia="Times" w:hAnsi="Times" w:cs="Times"/>
          <w:color w:val="000000"/>
          <w:sz w:val="24"/>
          <w:szCs w:val="24"/>
        </w:rPr>
      </w:pPr>
      <w:r>
        <w:rPr>
          <w:rFonts w:ascii="Times" w:eastAsia="Times" w:hAnsi="Times" w:cs="Times"/>
          <w:color w:val="000000"/>
          <w:sz w:val="24"/>
          <w:szCs w:val="24"/>
        </w:rPr>
        <w:t xml:space="preserve">Indian Institute of Management Ahmedabad </w:t>
      </w:r>
    </w:p>
    <w:p w14:paraId="4A25729A" w14:textId="77777777" w:rsidR="00215ADB" w:rsidRDefault="008E6533">
      <w:pPr>
        <w:widowControl w:val="0"/>
        <w:pBdr>
          <w:top w:val="nil"/>
          <w:left w:val="nil"/>
          <w:bottom w:val="nil"/>
          <w:right w:val="nil"/>
          <w:between w:val="nil"/>
        </w:pBdr>
        <w:spacing w:before="11" w:line="263" w:lineRule="auto"/>
        <w:rPr>
          <w:rFonts w:ascii="Times" w:eastAsia="Times" w:hAnsi="Times" w:cs="Times"/>
          <w:sz w:val="24"/>
          <w:szCs w:val="24"/>
        </w:rPr>
      </w:pPr>
      <w:r>
        <w:rPr>
          <w:rFonts w:ascii="Times" w:eastAsia="Times" w:hAnsi="Times" w:cs="Times"/>
          <w:color w:val="000000"/>
          <w:sz w:val="24"/>
          <w:szCs w:val="24"/>
        </w:rPr>
        <w:t>Ph: (Cell) +91-7758962987</w:t>
      </w:r>
    </w:p>
    <w:p w14:paraId="19AA6A4B" w14:textId="77777777" w:rsidR="00215ADB" w:rsidRDefault="008E6533">
      <w:pPr>
        <w:widowControl w:val="0"/>
        <w:pBdr>
          <w:top w:val="nil"/>
          <w:left w:val="nil"/>
          <w:bottom w:val="nil"/>
          <w:right w:val="nil"/>
          <w:between w:val="nil"/>
        </w:pBdr>
        <w:spacing w:before="11" w:line="263" w:lineRule="auto"/>
        <w:rPr>
          <w:rFonts w:ascii="Times" w:eastAsia="Times" w:hAnsi="Times" w:cs="Times"/>
          <w:color w:val="007CA5"/>
          <w:sz w:val="24"/>
          <w:szCs w:val="24"/>
        </w:rPr>
      </w:pPr>
      <w:r>
        <w:rPr>
          <w:rFonts w:ascii="Times" w:eastAsia="Times" w:hAnsi="Times" w:cs="Times"/>
          <w:color w:val="000000"/>
          <w:sz w:val="24"/>
          <w:szCs w:val="24"/>
        </w:rPr>
        <w:t xml:space="preserve">Email: </w:t>
      </w:r>
      <w:r>
        <w:rPr>
          <w:rFonts w:ascii="Times" w:eastAsia="Times" w:hAnsi="Times" w:cs="Times"/>
          <w:color w:val="007CA5"/>
          <w:sz w:val="24"/>
          <w:szCs w:val="24"/>
        </w:rPr>
        <w:t>p19goldy@iima.ac.in</w:t>
      </w:r>
    </w:p>
    <w:sectPr w:rsidR="00215ADB">
      <w:type w:val="continuous"/>
      <w:pgSz w:w="12240" w:h="15840"/>
      <w:pgMar w:top="698" w:right="2770" w:bottom="1034" w:left="722" w:header="0" w:footer="720" w:gutter="0"/>
      <w:cols w:num="2" w:space="720" w:equalWidth="0">
        <w:col w:w="4380" w:space="0"/>
        <w:col w:w="438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wN7MwNbY0sDA0NjVW0lEKTi0uzszPAykwrgUARDGk3iwAAAA="/>
  </w:docVars>
  <w:rsids>
    <w:rsidRoot w:val="00215ADB"/>
    <w:rsid w:val="001C3889"/>
    <w:rsid w:val="00206F1C"/>
    <w:rsid w:val="00215ADB"/>
    <w:rsid w:val="00614B40"/>
    <w:rsid w:val="006C59C3"/>
    <w:rsid w:val="007923FE"/>
    <w:rsid w:val="00855613"/>
    <w:rsid w:val="008E6533"/>
    <w:rsid w:val="00AA56A6"/>
    <w:rsid w:val="00AB03E6"/>
    <w:rsid w:val="00E335DF"/>
    <w:rsid w:val="00E83337"/>
    <w:rsid w:val="00EF05EF"/>
    <w:rsid w:val="00FD1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7F7CC"/>
  <w15:docId w15:val="{E04E79EA-AFC1-48F6-BA63-CFF3F0E1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8556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forms.gle/fihEk9Ni9pXBQ8Ww5?fbclid=IwAR2G2R3f3oXRP6bueCJYFulZ1Servdu_s35bAVvxzCFyRE1HzWUoRLxkP7I"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1007</Words>
  <Characters>5745</Characters>
  <Application>Microsoft Office Word</Application>
  <DocSecurity>0</DocSecurity>
  <Lines>47</Lines>
  <Paragraphs>13</Paragraphs>
  <ScaleCrop>false</ScaleCrop>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Mitaaly Naidu</cp:lastModifiedBy>
  <cp:revision>15</cp:revision>
  <dcterms:created xsi:type="dcterms:W3CDTF">2020-10-25T05:20:00Z</dcterms:created>
  <dcterms:modified xsi:type="dcterms:W3CDTF">2020-10-28T09:14:00Z</dcterms:modified>
</cp:coreProperties>
</file>