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943C" w14:textId="61E359AA" w:rsidR="00073A42" w:rsidRDefault="00DC4932" w:rsidP="00C1212A">
      <w:pPr>
        <w:pStyle w:val="Title"/>
        <w:spacing w:line="360" w:lineRule="auto"/>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69C253F4" wp14:editId="6F76C6B4">
            <wp:simplePos x="0" y="0"/>
            <wp:positionH relativeFrom="column">
              <wp:posOffset>2384425</wp:posOffset>
            </wp:positionH>
            <wp:positionV relativeFrom="paragraph">
              <wp:posOffset>19050</wp:posOffset>
            </wp:positionV>
            <wp:extent cx="904875" cy="906145"/>
            <wp:effectExtent l="0" t="0" r="9525" b="8255"/>
            <wp:wrapNone/>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5">
                      <a:alphaModFix/>
                    </a:blip>
                    <a:srcRect/>
                    <a:stretch/>
                  </pic:blipFill>
                  <pic:spPr>
                    <a:xfrm>
                      <a:off x="0" y="0"/>
                      <a:ext cx="904875" cy="906145"/>
                    </a:xfrm>
                    <a:prstGeom prst="rect">
                      <a:avLst/>
                    </a:prstGeom>
                    <a:noFill/>
                    <a:ln>
                      <a:noFill/>
                    </a:ln>
                  </pic:spPr>
                </pic:pic>
              </a:graphicData>
            </a:graphic>
          </wp:anchor>
        </w:drawing>
      </w:r>
      <w:r w:rsidR="00D54509">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47FA6BB" wp14:editId="03597532">
            <wp:simplePos x="0" y="0"/>
            <wp:positionH relativeFrom="column">
              <wp:posOffset>3343275</wp:posOffset>
            </wp:positionH>
            <wp:positionV relativeFrom="paragraph">
              <wp:posOffset>0</wp:posOffset>
            </wp:positionV>
            <wp:extent cx="2119630" cy="95250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referRelativeResize="0"/>
                  </pic:nvPicPr>
                  <pic:blipFill rotWithShape="1">
                    <a:blip r:embed="rId6">
                      <a:alphaModFix/>
                    </a:blip>
                    <a:srcRect/>
                    <a:stretch/>
                  </pic:blipFill>
                  <pic:spPr>
                    <a:xfrm>
                      <a:off x="0" y="0"/>
                      <a:ext cx="2119630" cy="952500"/>
                    </a:xfrm>
                    <a:prstGeom prst="rect">
                      <a:avLst/>
                    </a:prstGeom>
                    <a:noFill/>
                    <a:ln>
                      <a:noFill/>
                    </a:ln>
                  </pic:spPr>
                </pic:pic>
              </a:graphicData>
            </a:graphic>
          </wp:anchor>
        </w:drawing>
      </w:r>
    </w:p>
    <w:p w14:paraId="56EB8755" w14:textId="77777777" w:rsidR="00073A42" w:rsidRDefault="00073A42">
      <w:pPr>
        <w:jc w:val="center"/>
      </w:pPr>
    </w:p>
    <w:p w14:paraId="24B3A7F0" w14:textId="77777777" w:rsidR="00073A42" w:rsidRDefault="00073A42">
      <w:pPr>
        <w:spacing w:line="276" w:lineRule="auto"/>
        <w:jc w:val="center"/>
        <w:rPr>
          <w:b/>
          <w:color w:val="002060"/>
          <w:sz w:val="28"/>
          <w:szCs w:val="28"/>
          <w:highlight w:val="white"/>
          <w:u w:val="single"/>
        </w:rPr>
      </w:pPr>
    </w:p>
    <w:p w14:paraId="1B3E76C9" w14:textId="77777777" w:rsidR="00073A42" w:rsidRDefault="00E07A97">
      <w:pPr>
        <w:spacing w:line="276" w:lineRule="auto"/>
        <w:jc w:val="center"/>
        <w:rPr>
          <w:u w:val="single"/>
        </w:rPr>
      </w:pPr>
      <w:r>
        <w:rPr>
          <w:b/>
          <w:color w:val="002060"/>
          <w:sz w:val="28"/>
          <w:szCs w:val="28"/>
          <w:highlight w:val="white"/>
          <w:u w:val="single"/>
        </w:rPr>
        <w:t>PRESS RELEASE</w:t>
      </w:r>
      <w:r>
        <w:rPr>
          <w:u w:val="single"/>
        </w:rPr>
        <w:t xml:space="preserve"> </w:t>
      </w:r>
    </w:p>
    <w:p w14:paraId="465FB344" w14:textId="1663FAA1" w:rsidR="00073A42" w:rsidRDefault="00D415E3" w:rsidP="00DC4932">
      <w:pPr>
        <w:pStyle w:val="Title"/>
        <w:jc w:val="center"/>
        <w:rPr>
          <w:rFonts w:ascii="Times New Roman" w:eastAsia="Times New Roman" w:hAnsi="Times New Roman" w:cs="Times New Roman"/>
          <w:b/>
          <w:sz w:val="36"/>
          <w:szCs w:val="36"/>
        </w:rPr>
      </w:pPr>
      <w:r w:rsidRPr="00D415E3">
        <w:rPr>
          <w:rFonts w:ascii="Times New Roman" w:hAnsi="Times New Roman" w:cs="Times New Roman"/>
          <w:b/>
          <w:bCs/>
          <w:sz w:val="36"/>
          <w:szCs w:val="36"/>
          <w:lang w:val="en-IN"/>
        </w:rPr>
        <w:t xml:space="preserve">IIM Ahmedabad students </w:t>
      </w:r>
      <w:r w:rsidR="00FF344E">
        <w:rPr>
          <w:rFonts w:ascii="Times New Roman" w:hAnsi="Times New Roman" w:cs="Times New Roman"/>
          <w:b/>
          <w:bCs/>
          <w:sz w:val="36"/>
          <w:szCs w:val="36"/>
          <w:lang w:val="en-IN"/>
        </w:rPr>
        <w:t xml:space="preserve">win </w:t>
      </w:r>
      <w:r w:rsidR="00586AD4">
        <w:rPr>
          <w:rFonts w:ascii="Times New Roman" w:hAnsi="Times New Roman" w:cs="Times New Roman"/>
          <w:b/>
          <w:bCs/>
          <w:sz w:val="36"/>
          <w:szCs w:val="36"/>
          <w:lang w:val="en-IN"/>
        </w:rPr>
        <w:t>international</w:t>
      </w:r>
      <w:r w:rsidR="00FF344E">
        <w:rPr>
          <w:rFonts w:ascii="Times New Roman" w:hAnsi="Times New Roman" w:cs="Times New Roman"/>
          <w:b/>
          <w:bCs/>
          <w:sz w:val="36"/>
          <w:szCs w:val="36"/>
          <w:lang w:val="en-IN"/>
        </w:rPr>
        <w:t xml:space="preserve"> Impact Investment Championship in London</w:t>
      </w:r>
      <w:r w:rsidR="00586AD4">
        <w:rPr>
          <w:rFonts w:ascii="Times New Roman" w:hAnsi="Times New Roman" w:cs="Times New Roman"/>
          <w:b/>
          <w:bCs/>
          <w:sz w:val="36"/>
          <w:szCs w:val="36"/>
          <w:lang w:val="en-IN"/>
        </w:rPr>
        <w:t>, UK</w:t>
      </w:r>
      <w:r w:rsidR="00FF344E">
        <w:rPr>
          <w:rFonts w:ascii="Times New Roman" w:hAnsi="Times New Roman" w:cs="Times New Roman"/>
          <w:b/>
          <w:bCs/>
          <w:sz w:val="36"/>
          <w:szCs w:val="36"/>
          <w:lang w:val="en-IN"/>
        </w:rPr>
        <w:t xml:space="preserve"> </w:t>
      </w:r>
    </w:p>
    <w:p w14:paraId="5632318B" w14:textId="2870F76C" w:rsidR="00073A42" w:rsidRDefault="00DC4932" w:rsidP="00DC4932">
      <w:pPr>
        <w:spacing w:before="240"/>
        <w:jc w:val="left"/>
        <w:rPr>
          <w:b/>
          <w:sz w:val="22"/>
          <w:szCs w:val="22"/>
        </w:rPr>
      </w:pPr>
      <w:r>
        <w:rPr>
          <w:b/>
          <w:sz w:val="22"/>
          <w:szCs w:val="22"/>
        </w:rPr>
        <w:t xml:space="preserve">  </w:t>
      </w:r>
    </w:p>
    <w:p w14:paraId="5EA37D95" w14:textId="6BE7C5A5" w:rsidR="00073A42" w:rsidRPr="00DC4932" w:rsidRDefault="0035757A">
      <w:pPr>
        <w:spacing w:before="240"/>
        <w:rPr>
          <w:b/>
        </w:rPr>
      </w:pPr>
      <w:r>
        <w:rPr>
          <w:b/>
        </w:rPr>
        <w:t>Dec</w:t>
      </w:r>
      <w:r w:rsidR="00513E6D">
        <w:rPr>
          <w:b/>
        </w:rPr>
        <w:t>ember</w:t>
      </w:r>
      <w:r>
        <w:rPr>
          <w:b/>
        </w:rPr>
        <w:t xml:space="preserve"> 1</w:t>
      </w:r>
      <w:r w:rsidR="00513E6D">
        <w:rPr>
          <w:b/>
        </w:rPr>
        <w:t>4</w:t>
      </w:r>
      <w:r w:rsidR="00DC4932" w:rsidRPr="00DC4932">
        <w:rPr>
          <w:b/>
        </w:rPr>
        <w:t>,</w:t>
      </w:r>
      <w:r w:rsidR="00586AD4">
        <w:rPr>
          <w:b/>
        </w:rPr>
        <w:t xml:space="preserve"> </w:t>
      </w:r>
      <w:r w:rsidR="00DC4932" w:rsidRPr="00DC4932">
        <w:rPr>
          <w:b/>
        </w:rPr>
        <w:t>2020</w:t>
      </w:r>
      <w:r w:rsidR="00E07A97" w:rsidRPr="00DC4932">
        <w:rPr>
          <w:b/>
        </w:rPr>
        <w:t xml:space="preserve"> | Ahmedabad</w:t>
      </w:r>
    </w:p>
    <w:p w14:paraId="1440E461" w14:textId="07D37145" w:rsidR="00FF344E" w:rsidRDefault="00FF344E" w:rsidP="00FF344E">
      <w:r>
        <w:t xml:space="preserve">A team consisting of four MBA students from the flagship postgraduate program of IIM Ahmedabad – Aayush Gupta, </w:t>
      </w:r>
      <w:proofErr w:type="spellStart"/>
      <w:r>
        <w:t>Arunabh</w:t>
      </w:r>
      <w:proofErr w:type="spellEnd"/>
      <w:r>
        <w:t xml:space="preserve"> Saxena, Kartik Mittal, </w:t>
      </w:r>
      <w:proofErr w:type="spellStart"/>
      <w:r>
        <w:t>Krati</w:t>
      </w:r>
      <w:proofErr w:type="spellEnd"/>
      <w:r>
        <w:t xml:space="preserve"> Agarwal – emerged victorious in a two-stage impact investing competition, organized by University College London. Blackrock, an investment management company, was the prize sponsor alongside other partners such as Bloomberg, Impact Invest, Impact Ventures and </w:t>
      </w:r>
      <w:proofErr w:type="spellStart"/>
      <w:r>
        <w:t>Robeco</w:t>
      </w:r>
      <w:proofErr w:type="spellEnd"/>
      <w:r>
        <w:t>.</w:t>
      </w:r>
    </w:p>
    <w:p w14:paraId="18862C4A" w14:textId="6CC68B7E" w:rsidR="00FF344E" w:rsidRDefault="00FF344E" w:rsidP="00FF344E">
      <w:r>
        <w:t xml:space="preserve">This multi-phase event drew exceptional students from select universities, including London School of Economics, </w:t>
      </w:r>
      <w:r w:rsidR="002C1F14">
        <w:t>University of Warwick, Stockholm School of Economics, King</w:t>
      </w:r>
      <w:r w:rsidR="00586AD4">
        <w:t>’</w:t>
      </w:r>
      <w:r w:rsidR="002C1F14">
        <w:t xml:space="preserve">s College London, and others </w:t>
      </w:r>
      <w:r>
        <w:t xml:space="preserve">to participate in </w:t>
      </w:r>
      <w:r w:rsidR="002C1F14">
        <w:t xml:space="preserve">an impact investing case </w:t>
      </w:r>
      <w:r>
        <w:t xml:space="preserve">challenge. </w:t>
      </w:r>
      <w:r w:rsidR="00586AD4">
        <w:t xml:space="preserve">Participant teams were asked to develop </w:t>
      </w:r>
      <w:r w:rsidR="000D0487">
        <w:t>an</w:t>
      </w:r>
      <w:r w:rsidR="00586AD4">
        <w:t xml:space="preserve"> innovative, actionable, and strategic investment product providing maximum financial and social value in a pandemic affected world. </w:t>
      </w:r>
    </w:p>
    <w:p w14:paraId="222FFF53" w14:textId="4B4DF983" w:rsidR="00FF344E" w:rsidRDefault="002C1F14" w:rsidP="00FF344E">
      <w:r>
        <w:t xml:space="preserve">The competition started with presentations </w:t>
      </w:r>
      <w:r w:rsidRPr="002C1F14">
        <w:t xml:space="preserve">where experts </w:t>
      </w:r>
      <w:r>
        <w:t xml:space="preserve">from </w:t>
      </w:r>
      <w:r w:rsidRPr="002C1F14">
        <w:t>share</w:t>
      </w:r>
      <w:r>
        <w:t>d</w:t>
      </w:r>
      <w:r w:rsidRPr="002C1F14">
        <w:t xml:space="preserve"> their professional experiences in impact investing to give participants a better understanding of the mindset and approach of an impact investor.</w:t>
      </w:r>
      <w:r>
        <w:t xml:space="preserve"> Following that, the teams were given 60 minutes to prepare their solution.</w:t>
      </w:r>
      <w:r w:rsidR="00586AD4">
        <w:t xml:space="preserve"> The event was held entirely virtually.</w:t>
      </w:r>
      <w:r>
        <w:t xml:space="preserve"> From </w:t>
      </w:r>
      <w:r w:rsidR="000D0487">
        <w:t xml:space="preserve">nearly a hundred and fifty </w:t>
      </w:r>
      <w:r>
        <w:t xml:space="preserve">participants, the Top 4 teams were selected to present their case to a panel of judges from the impact investment management teams Blackrock, Impact Invest and </w:t>
      </w:r>
      <w:proofErr w:type="spellStart"/>
      <w:r>
        <w:t>Robeco</w:t>
      </w:r>
      <w:proofErr w:type="spellEnd"/>
      <w:r>
        <w:t>.</w:t>
      </w:r>
    </w:p>
    <w:p w14:paraId="7D7FF9F5" w14:textId="14005B44" w:rsidR="00832E79" w:rsidRDefault="00586AD4" w:rsidP="00AC5FDF">
      <w:r>
        <w:t xml:space="preserve">Caroline Brady, Vice President of Active Equity Impact Investing at Blackrock, appreciated the team’s perspectives and promised further engagement with the firm’s impact investing division. </w:t>
      </w:r>
      <w:r w:rsidR="00FF344E">
        <w:t>Th</w:t>
      </w:r>
      <w:r>
        <w:t>e</w:t>
      </w:r>
      <w:r w:rsidR="00FF344E">
        <w:t xml:space="preserve"> achievement was the result of the </w:t>
      </w:r>
      <w:r w:rsidR="002C1F14">
        <w:t>quick thinking</w:t>
      </w:r>
      <w:r w:rsidR="00FF344E">
        <w:t xml:space="preserve"> by the team and its innovative approach: “We </w:t>
      </w:r>
      <w:r w:rsidR="002C1F14">
        <w:t xml:space="preserve">narrowed down on the problem relatively </w:t>
      </w:r>
      <w:proofErr w:type="gramStart"/>
      <w:r w:rsidR="002C1F14">
        <w:t>sooner, and</w:t>
      </w:r>
      <w:proofErr w:type="gramEnd"/>
      <w:r w:rsidR="002C1F14">
        <w:t xml:space="preserve"> spent time in making our investment product more viable from an investor’s perspective</w:t>
      </w:r>
      <w:r w:rsidR="00FF344E">
        <w:t xml:space="preserve">," says </w:t>
      </w:r>
      <w:r w:rsidR="002C1F14">
        <w:t>Kartik Mittal</w:t>
      </w:r>
      <w:r w:rsidR="00FF344E">
        <w:t xml:space="preserve">. </w:t>
      </w:r>
      <w:r>
        <w:t>The team was glad to have amalgamated their business acumen and financial skills with the social orientation required for impact investments.</w:t>
      </w:r>
    </w:p>
    <w:p w14:paraId="2A6F6A0D" w14:textId="77777777" w:rsidR="00832E79" w:rsidRDefault="00832E79" w:rsidP="00AC5FDF"/>
    <w:p w14:paraId="635BC081" w14:textId="57EBBD70" w:rsidR="002C67E9" w:rsidRDefault="002C67E9" w:rsidP="00AC5FDF">
      <w:pPr>
        <w:rPr>
          <w:b/>
          <w:sz w:val="20"/>
          <w:szCs w:val="20"/>
        </w:rPr>
      </w:pPr>
      <w:r>
        <w:lastRenderedPageBreak/>
        <w:t>---------------------------------------------------------</w:t>
      </w:r>
      <w:r w:rsidR="00E07A97">
        <w:t>-End of Text-</w:t>
      </w:r>
      <w:r>
        <w:t>--------------------------------------------------------------</w:t>
      </w:r>
    </w:p>
    <w:p w14:paraId="775C59DA" w14:textId="77777777" w:rsidR="008B6A47" w:rsidRPr="00EB2D2A" w:rsidRDefault="008B6A47" w:rsidP="008B6A47">
      <w:pPr>
        <w:pStyle w:val="NormalWeb"/>
        <w:spacing w:before="0" w:beforeAutospacing="0" w:after="0" w:afterAutospacing="0" w:line="276" w:lineRule="auto"/>
        <w:jc w:val="both"/>
        <w:rPr>
          <w:b/>
          <w:bCs/>
          <w:sz w:val="20"/>
          <w:szCs w:val="20"/>
        </w:rPr>
      </w:pPr>
      <w:r w:rsidRPr="00EB2D2A">
        <w:rPr>
          <w:b/>
          <w:bCs/>
          <w:sz w:val="20"/>
          <w:szCs w:val="20"/>
        </w:rPr>
        <w:t>About IIMA:</w:t>
      </w:r>
    </w:p>
    <w:p w14:paraId="2CEFFADB" w14:textId="77777777" w:rsidR="008B6A47" w:rsidRPr="00EB2D2A" w:rsidRDefault="008B6A47" w:rsidP="008B6A47">
      <w:pPr>
        <w:pStyle w:val="NormalWeb"/>
        <w:spacing w:before="0" w:beforeAutospacing="0" w:after="0" w:afterAutospacing="0" w:line="276" w:lineRule="auto"/>
        <w:jc w:val="both"/>
        <w:rPr>
          <w:b/>
          <w:bCs/>
          <w:sz w:val="20"/>
          <w:szCs w:val="20"/>
        </w:rPr>
      </w:pPr>
    </w:p>
    <w:p w14:paraId="0D776460" w14:textId="77777777" w:rsidR="008B6A47" w:rsidRPr="00EB2D2A" w:rsidRDefault="008B6A47" w:rsidP="008B6A47">
      <w:pPr>
        <w:rPr>
          <w:sz w:val="20"/>
          <w:szCs w:val="20"/>
        </w:rPr>
      </w:pPr>
      <w:r w:rsidRPr="00EB2D2A">
        <w:rPr>
          <w:sz w:val="20"/>
          <w:szCs w:val="20"/>
        </w:rPr>
        <w:t xml:space="preserve">Indian Institute of Management Ahmedabad (IIMA) is a premier B-school in the Asia Pacific region. Globally, the Institute's </w:t>
      </w:r>
      <w:proofErr w:type="spellStart"/>
      <w:r w:rsidRPr="00EB2D2A">
        <w:rPr>
          <w:sz w:val="20"/>
          <w:szCs w:val="20"/>
        </w:rPr>
        <w:t>programmes</w:t>
      </w:r>
      <w:proofErr w:type="spellEnd"/>
      <w:r w:rsidRPr="00EB2D2A">
        <w:rPr>
          <w:sz w:val="20"/>
          <w:szCs w:val="20"/>
        </w:rPr>
        <w:t xml:space="preserve"> have earned high reputation and acclaim, becoming the first Indian institution to receive international accreditation EQUIS. Founded in 1961 as a unique public-private partnership for development through the application of knowledge, today it has overseas presence in Dubai and associates with over 80 foreign B-schools to offer academically superior, market-driven and socially impactful </w:t>
      </w:r>
      <w:proofErr w:type="spellStart"/>
      <w:r w:rsidRPr="00EB2D2A">
        <w:rPr>
          <w:sz w:val="20"/>
          <w:szCs w:val="20"/>
        </w:rPr>
        <w:t>programmes</w:t>
      </w:r>
      <w:proofErr w:type="spellEnd"/>
      <w:r w:rsidRPr="00EB2D2A">
        <w:rPr>
          <w:sz w:val="20"/>
          <w:szCs w:val="20"/>
        </w:rPr>
        <w:t xml:space="preserve">, research and consultancy services. In 2018, IIMA made it to the number four position in the Financial Times (FT) Asia Pacific Top 25 Business School Rank, ahead of all Indian B-Schools. FT conducted the ranking after considering the quality and breath of all the B-schools </w:t>
      </w:r>
      <w:proofErr w:type="spellStart"/>
      <w:r w:rsidRPr="00EB2D2A">
        <w:rPr>
          <w:sz w:val="20"/>
          <w:szCs w:val="20"/>
        </w:rPr>
        <w:t>programmes</w:t>
      </w:r>
      <w:proofErr w:type="spellEnd"/>
      <w:r w:rsidRPr="00EB2D2A">
        <w:rPr>
          <w:sz w:val="20"/>
          <w:szCs w:val="20"/>
        </w:rPr>
        <w:t>. Over the last several years, IIMA is the only Indian B-school to feature in the reputed Economist ranking and emerged at number one position in India Ranking 2020 NIRF (National Institutional Ranking Framework), released by the Ministry of Human Resource Development, Government of India.</w:t>
      </w:r>
    </w:p>
    <w:p w14:paraId="38526EEC" w14:textId="77777777" w:rsidR="008B6A47" w:rsidRPr="0096575A" w:rsidRDefault="008B6A47" w:rsidP="008B6A47">
      <w:pPr>
        <w:rPr>
          <w:szCs w:val="20"/>
        </w:rPr>
      </w:pPr>
      <w:r w:rsidRPr="00EB2D2A">
        <w:rPr>
          <w:sz w:val="20"/>
          <w:szCs w:val="20"/>
        </w:rPr>
        <w:t xml:space="preserve">Over the years, IIMA has benefited more than 38,000 alumni who graduated from its various </w:t>
      </w:r>
      <w:proofErr w:type="spellStart"/>
      <w:r w:rsidRPr="00EB2D2A">
        <w:rPr>
          <w:sz w:val="20"/>
          <w:szCs w:val="20"/>
        </w:rPr>
        <w:t>programmes</w:t>
      </w:r>
      <w:proofErr w:type="spellEnd"/>
      <w:r w:rsidRPr="00EB2D2A">
        <w:rPr>
          <w:sz w:val="20"/>
          <w:szCs w:val="20"/>
        </w:rPr>
        <w:t xml:space="preserve">. Currently, besides its renowned flagship Two-year Master in Business Administration (MBA), earlier known as Post Graduate </w:t>
      </w:r>
      <w:proofErr w:type="spellStart"/>
      <w:r w:rsidRPr="00EB2D2A">
        <w:rPr>
          <w:sz w:val="20"/>
          <w:szCs w:val="20"/>
        </w:rPr>
        <w:t>Programme</w:t>
      </w:r>
      <w:proofErr w:type="spellEnd"/>
      <w:r w:rsidRPr="00EB2D2A">
        <w:rPr>
          <w:sz w:val="20"/>
          <w:szCs w:val="20"/>
        </w:rPr>
        <w:t xml:space="preserve"> in Management (PGP); the Institute continues to draw top-quality students to its PhD </w:t>
      </w:r>
      <w:proofErr w:type="spellStart"/>
      <w:r w:rsidRPr="00EB2D2A">
        <w:rPr>
          <w:sz w:val="20"/>
          <w:szCs w:val="20"/>
        </w:rPr>
        <w:t>Programme</w:t>
      </w:r>
      <w:proofErr w:type="spellEnd"/>
      <w:r w:rsidRPr="00EB2D2A">
        <w:rPr>
          <w:sz w:val="20"/>
          <w:szCs w:val="20"/>
        </w:rPr>
        <w:t xml:space="preserve"> in Management, MBA in Food and Agri-Business Management (FABM), MBA-PGPX (One-Year Full-Time Post Graduate </w:t>
      </w:r>
      <w:proofErr w:type="spellStart"/>
      <w:r w:rsidRPr="00EB2D2A">
        <w:rPr>
          <w:sz w:val="20"/>
          <w:szCs w:val="20"/>
        </w:rPr>
        <w:t>Programme</w:t>
      </w:r>
      <w:proofErr w:type="spellEnd"/>
      <w:r w:rsidRPr="00EB2D2A">
        <w:rPr>
          <w:sz w:val="20"/>
          <w:szCs w:val="20"/>
        </w:rPr>
        <w:t xml:space="preserve"> in Management for Executives), Faculty Development </w:t>
      </w:r>
      <w:proofErr w:type="spellStart"/>
      <w:r w:rsidRPr="00EB2D2A">
        <w:rPr>
          <w:sz w:val="20"/>
          <w:szCs w:val="20"/>
        </w:rPr>
        <w:t>Programme</w:t>
      </w:r>
      <w:proofErr w:type="spellEnd"/>
      <w:r w:rsidRPr="00EB2D2A">
        <w:rPr>
          <w:sz w:val="20"/>
          <w:szCs w:val="20"/>
        </w:rPr>
        <w:t xml:space="preserve"> (FDP), Armed Forces </w:t>
      </w:r>
      <w:proofErr w:type="spellStart"/>
      <w:r w:rsidRPr="00EB2D2A">
        <w:rPr>
          <w:sz w:val="20"/>
          <w:szCs w:val="20"/>
        </w:rPr>
        <w:t>Programme</w:t>
      </w:r>
      <w:proofErr w:type="spellEnd"/>
      <w:r w:rsidRPr="00EB2D2A">
        <w:rPr>
          <w:sz w:val="20"/>
          <w:szCs w:val="20"/>
        </w:rPr>
        <w:t xml:space="preserve"> (AFP), e-Post Graduate </w:t>
      </w:r>
      <w:proofErr w:type="spellStart"/>
      <w:r w:rsidRPr="00EB2D2A">
        <w:rPr>
          <w:sz w:val="20"/>
          <w:szCs w:val="20"/>
        </w:rPr>
        <w:t>Programme</w:t>
      </w:r>
      <w:proofErr w:type="spellEnd"/>
      <w:r w:rsidRPr="00EB2D2A">
        <w:rPr>
          <w:sz w:val="20"/>
          <w:szCs w:val="20"/>
        </w:rPr>
        <w:t xml:space="preserve"> (</w:t>
      </w:r>
      <w:proofErr w:type="spellStart"/>
      <w:r w:rsidRPr="00EB2D2A">
        <w:rPr>
          <w:sz w:val="20"/>
          <w:szCs w:val="20"/>
        </w:rPr>
        <w:t>ePGP</w:t>
      </w:r>
      <w:proofErr w:type="spellEnd"/>
      <w:r w:rsidRPr="00EB2D2A">
        <w:rPr>
          <w:sz w:val="20"/>
          <w:szCs w:val="20"/>
        </w:rPr>
        <w:t>), e-Post Graduate Diploma in Advanced Business Analytics (</w:t>
      </w:r>
      <w:proofErr w:type="spellStart"/>
      <w:r w:rsidRPr="00EB2D2A">
        <w:rPr>
          <w:sz w:val="20"/>
          <w:szCs w:val="20"/>
        </w:rPr>
        <w:t>ePGD</w:t>
      </w:r>
      <w:proofErr w:type="spellEnd"/>
      <w:r w:rsidRPr="00EB2D2A">
        <w:rPr>
          <w:sz w:val="20"/>
          <w:szCs w:val="20"/>
        </w:rPr>
        <w:t xml:space="preserve">-ABA), and benefits industry professionals through its short duration Executive Education </w:t>
      </w:r>
      <w:proofErr w:type="spellStart"/>
      <w:r w:rsidRPr="00EB2D2A">
        <w:rPr>
          <w:sz w:val="20"/>
          <w:szCs w:val="20"/>
        </w:rPr>
        <w:t>Programmes</w:t>
      </w:r>
      <w:proofErr w:type="spellEnd"/>
      <w:r w:rsidRPr="0096575A">
        <w:rPr>
          <w:szCs w:val="20"/>
        </w:rPr>
        <w:t>.</w:t>
      </w:r>
    </w:p>
    <w:p w14:paraId="42EBBFA0" w14:textId="77777777" w:rsidR="00C267B0" w:rsidRDefault="00C267B0">
      <w:pPr>
        <w:shd w:val="clear" w:color="auto" w:fill="FFFFFF"/>
        <w:spacing w:after="0"/>
        <w:rPr>
          <w:color w:val="000000"/>
        </w:rPr>
      </w:pPr>
    </w:p>
    <w:tbl>
      <w:tblPr>
        <w:tblStyle w:val="a"/>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4414"/>
      </w:tblGrid>
      <w:tr w:rsidR="00073A42" w14:paraId="21289278" w14:textId="77777777">
        <w:trPr>
          <w:trHeight w:val="1627"/>
          <w:jc w:val="center"/>
        </w:trPr>
        <w:tc>
          <w:tcPr>
            <w:tcW w:w="4424" w:type="dxa"/>
          </w:tcPr>
          <w:p w14:paraId="1A90DFA8" w14:textId="77777777" w:rsidR="008B6A47" w:rsidRPr="00B55C5F" w:rsidRDefault="008B6A47" w:rsidP="008B6A47">
            <w:pPr>
              <w:spacing w:line="276" w:lineRule="auto"/>
              <w:rPr>
                <w:color w:val="000000"/>
                <w:sz w:val="20"/>
                <w:szCs w:val="20"/>
              </w:rPr>
            </w:pPr>
            <w:proofErr w:type="spellStart"/>
            <w:r w:rsidRPr="00B55C5F">
              <w:rPr>
                <w:color w:val="000000"/>
                <w:sz w:val="20"/>
                <w:szCs w:val="20"/>
              </w:rPr>
              <w:t>Goldy</w:t>
            </w:r>
            <w:proofErr w:type="spellEnd"/>
            <w:r w:rsidRPr="00B55C5F">
              <w:rPr>
                <w:color w:val="000000"/>
                <w:sz w:val="20"/>
                <w:szCs w:val="20"/>
              </w:rPr>
              <w:t xml:space="preserve"> </w:t>
            </w:r>
            <w:proofErr w:type="spellStart"/>
            <w:r w:rsidRPr="00B55C5F">
              <w:rPr>
                <w:color w:val="000000"/>
                <w:sz w:val="20"/>
                <w:szCs w:val="20"/>
              </w:rPr>
              <w:t>Admane</w:t>
            </w:r>
            <w:proofErr w:type="spellEnd"/>
          </w:p>
          <w:p w14:paraId="42E0E634" w14:textId="77777777" w:rsidR="008B6A47" w:rsidRPr="00B55C5F" w:rsidRDefault="008B6A47" w:rsidP="008B6A47">
            <w:pPr>
              <w:spacing w:line="276" w:lineRule="auto"/>
              <w:rPr>
                <w:color w:val="000000"/>
                <w:sz w:val="20"/>
                <w:szCs w:val="20"/>
              </w:rPr>
            </w:pPr>
            <w:r w:rsidRPr="00B55C5F">
              <w:rPr>
                <w:color w:val="000000"/>
                <w:sz w:val="20"/>
                <w:szCs w:val="20"/>
              </w:rPr>
              <w:t>Media Secretary (PGP-2)</w:t>
            </w:r>
          </w:p>
          <w:p w14:paraId="48EC3F3E" w14:textId="77777777" w:rsidR="008B6A47" w:rsidRPr="00B55C5F" w:rsidRDefault="008B6A47" w:rsidP="008B6A47">
            <w:pPr>
              <w:spacing w:line="276" w:lineRule="auto"/>
              <w:jc w:val="left"/>
              <w:rPr>
                <w:color w:val="000000"/>
                <w:sz w:val="20"/>
                <w:szCs w:val="20"/>
              </w:rPr>
            </w:pPr>
            <w:r w:rsidRPr="00B55C5F">
              <w:rPr>
                <w:color w:val="000000"/>
                <w:sz w:val="20"/>
                <w:szCs w:val="20"/>
              </w:rPr>
              <w:t>Indian Institute of Management, Ahmedabad</w:t>
            </w:r>
          </w:p>
          <w:p w14:paraId="2A430C02" w14:textId="77777777" w:rsidR="008B6A47" w:rsidRPr="00B55C5F" w:rsidRDefault="008B6A47" w:rsidP="008B6A47">
            <w:pPr>
              <w:spacing w:line="276" w:lineRule="auto"/>
              <w:rPr>
                <w:color w:val="000000"/>
                <w:sz w:val="20"/>
                <w:szCs w:val="20"/>
              </w:rPr>
            </w:pPr>
            <w:r w:rsidRPr="00B55C5F">
              <w:rPr>
                <w:color w:val="000000"/>
                <w:sz w:val="20"/>
                <w:szCs w:val="20"/>
              </w:rPr>
              <w:t>Ph: (Cell) +91-</w:t>
            </w:r>
            <w:r w:rsidRPr="00B55C5F">
              <w:rPr>
                <w:sz w:val="20"/>
                <w:szCs w:val="20"/>
              </w:rPr>
              <w:t>7758962987</w:t>
            </w:r>
          </w:p>
          <w:p w14:paraId="113BCB90" w14:textId="69308470" w:rsidR="00073A42" w:rsidRDefault="008B6A47" w:rsidP="008B6A47">
            <w:pPr>
              <w:spacing w:line="276" w:lineRule="auto"/>
              <w:rPr>
                <w:color w:val="000000"/>
              </w:rPr>
            </w:pPr>
            <w:r w:rsidRPr="00B55C5F">
              <w:rPr>
                <w:color w:val="000000"/>
                <w:sz w:val="20"/>
                <w:szCs w:val="20"/>
              </w:rPr>
              <w:t xml:space="preserve">Email: </w:t>
            </w:r>
            <w:r w:rsidRPr="00B55C5F">
              <w:rPr>
                <w:color w:val="000000" w:themeColor="text1"/>
                <w:sz w:val="20"/>
                <w:szCs w:val="20"/>
              </w:rPr>
              <w:t>p19goldy@iima.ac.in</w:t>
            </w:r>
          </w:p>
        </w:tc>
        <w:tc>
          <w:tcPr>
            <w:tcW w:w="4414" w:type="dxa"/>
          </w:tcPr>
          <w:p w14:paraId="31AF05E3" w14:textId="6AD4016A" w:rsidR="00073A42" w:rsidRPr="008B6A47" w:rsidRDefault="00C1212A">
            <w:pPr>
              <w:spacing w:line="276" w:lineRule="auto"/>
              <w:rPr>
                <w:color w:val="000000"/>
                <w:sz w:val="20"/>
                <w:szCs w:val="20"/>
              </w:rPr>
            </w:pPr>
            <w:r w:rsidRPr="008B6A47">
              <w:rPr>
                <w:color w:val="000000"/>
                <w:sz w:val="20"/>
                <w:szCs w:val="20"/>
              </w:rPr>
              <w:t>Aayush Gupta (</w:t>
            </w:r>
            <w:r w:rsidR="00E07A97" w:rsidRPr="008B6A47">
              <w:rPr>
                <w:color w:val="000000"/>
                <w:sz w:val="20"/>
                <w:szCs w:val="20"/>
              </w:rPr>
              <w:t>PGP-2</w:t>
            </w:r>
            <w:r w:rsidRPr="008B6A47">
              <w:rPr>
                <w:color w:val="000000"/>
                <w:sz w:val="20"/>
                <w:szCs w:val="20"/>
              </w:rPr>
              <w:t>1)</w:t>
            </w:r>
          </w:p>
          <w:p w14:paraId="2281B321" w14:textId="045FD1AB" w:rsidR="00073A42" w:rsidRPr="008B6A47" w:rsidRDefault="00E07A97">
            <w:pPr>
              <w:spacing w:line="276" w:lineRule="auto"/>
              <w:jc w:val="left"/>
              <w:rPr>
                <w:color w:val="000000"/>
                <w:sz w:val="20"/>
                <w:szCs w:val="20"/>
              </w:rPr>
            </w:pPr>
            <w:r w:rsidRPr="008B6A47">
              <w:rPr>
                <w:color w:val="000000"/>
                <w:sz w:val="20"/>
                <w:szCs w:val="20"/>
              </w:rPr>
              <w:t>Indian Institute of Management</w:t>
            </w:r>
            <w:r w:rsidR="00C267B0" w:rsidRPr="008B6A47">
              <w:rPr>
                <w:color w:val="000000"/>
                <w:sz w:val="20"/>
                <w:szCs w:val="20"/>
              </w:rPr>
              <w:t>,</w:t>
            </w:r>
            <w:r w:rsidRPr="008B6A47">
              <w:rPr>
                <w:color w:val="000000"/>
                <w:sz w:val="20"/>
                <w:szCs w:val="20"/>
              </w:rPr>
              <w:t xml:space="preserve"> Ahmedabad</w:t>
            </w:r>
          </w:p>
          <w:p w14:paraId="64C1AE69" w14:textId="39EF378B" w:rsidR="00073A42" w:rsidRPr="008B6A47" w:rsidRDefault="00E07A97">
            <w:pPr>
              <w:spacing w:line="276" w:lineRule="auto"/>
              <w:rPr>
                <w:color w:val="000000"/>
                <w:sz w:val="20"/>
                <w:szCs w:val="20"/>
              </w:rPr>
            </w:pPr>
            <w:r w:rsidRPr="008B6A47">
              <w:rPr>
                <w:color w:val="000000"/>
                <w:sz w:val="20"/>
                <w:szCs w:val="20"/>
              </w:rPr>
              <w:t>Ph: (Cell) +91-</w:t>
            </w:r>
            <w:r w:rsidR="00C1212A" w:rsidRPr="008B6A47">
              <w:rPr>
                <w:sz w:val="20"/>
                <w:szCs w:val="20"/>
              </w:rPr>
              <w:t>82874 83297</w:t>
            </w:r>
          </w:p>
          <w:p w14:paraId="754CDF89" w14:textId="6A441EB4" w:rsidR="00073A42" w:rsidRDefault="00E07A97">
            <w:pPr>
              <w:spacing w:line="276" w:lineRule="auto"/>
              <w:rPr>
                <w:u w:val="single"/>
              </w:rPr>
            </w:pPr>
            <w:r w:rsidRPr="008B6A47">
              <w:rPr>
                <w:color w:val="000000"/>
                <w:sz w:val="20"/>
                <w:szCs w:val="20"/>
              </w:rPr>
              <w:t xml:space="preserve">Email: </w:t>
            </w:r>
            <w:r w:rsidR="00C1212A" w:rsidRPr="008B6A47">
              <w:rPr>
                <w:color w:val="000000" w:themeColor="text1"/>
                <w:sz w:val="20"/>
                <w:szCs w:val="20"/>
              </w:rPr>
              <w:t>p19aayush299@iima.ac.in</w:t>
            </w:r>
          </w:p>
        </w:tc>
      </w:tr>
    </w:tbl>
    <w:p w14:paraId="2C87B746" w14:textId="77777777" w:rsidR="00073A42" w:rsidRDefault="00073A42">
      <w:bookmarkStart w:id="0" w:name="_GoBack"/>
      <w:bookmarkEnd w:id="0"/>
    </w:p>
    <w:sectPr w:rsidR="00073A4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DAzMrIwNTO2NLdQ0lEKTi0uzszPAykwrwUAGwGSSywAAAA="/>
  </w:docVars>
  <w:rsids>
    <w:rsidRoot w:val="00073A42"/>
    <w:rsid w:val="0002663B"/>
    <w:rsid w:val="00073A42"/>
    <w:rsid w:val="00082A38"/>
    <w:rsid w:val="000D0487"/>
    <w:rsid w:val="001E0F21"/>
    <w:rsid w:val="002C1F14"/>
    <w:rsid w:val="002C67E9"/>
    <w:rsid w:val="0035757A"/>
    <w:rsid w:val="00513E6D"/>
    <w:rsid w:val="00586AD4"/>
    <w:rsid w:val="00714D5B"/>
    <w:rsid w:val="00832E79"/>
    <w:rsid w:val="008B6A47"/>
    <w:rsid w:val="00AC5FDF"/>
    <w:rsid w:val="00C1212A"/>
    <w:rsid w:val="00C267B0"/>
    <w:rsid w:val="00CB64FA"/>
    <w:rsid w:val="00D34C8D"/>
    <w:rsid w:val="00D415E3"/>
    <w:rsid w:val="00D54509"/>
    <w:rsid w:val="00D767CA"/>
    <w:rsid w:val="00DC4932"/>
    <w:rsid w:val="00E07A97"/>
    <w:rsid w:val="00E823E6"/>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46EE"/>
  <w15:docId w15:val="{537FEEA2-0431-4246-8F1B-B0A38E5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6"/>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st">
    <w:name w:val="st"/>
    <w:basedOn w:val="DefaultParagraphFont"/>
    <w:rsid w:val="00BA53C5"/>
  </w:style>
  <w:style w:type="character" w:styleId="Emphasis">
    <w:name w:val="Emphasis"/>
    <w:basedOn w:val="DefaultParagraphFont"/>
    <w:uiPriority w:val="20"/>
    <w:qFormat/>
    <w:rsid w:val="00BA53C5"/>
    <w:rPr>
      <w:i/>
      <w:iCs/>
    </w:rPr>
  </w:style>
  <w:style w:type="character" w:styleId="Strong">
    <w:name w:val="Strong"/>
    <w:basedOn w:val="DefaultParagraphFont"/>
    <w:uiPriority w:val="22"/>
    <w:qFormat/>
    <w:rsid w:val="009510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2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201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460">
          <w:marLeft w:val="0"/>
          <w:marRight w:val="0"/>
          <w:marTop w:val="0"/>
          <w:marBottom w:val="120"/>
          <w:divBdr>
            <w:top w:val="none" w:sz="0" w:space="0" w:color="auto"/>
            <w:left w:val="none" w:sz="0" w:space="0" w:color="auto"/>
            <w:bottom w:val="none" w:sz="0" w:space="0" w:color="auto"/>
            <w:right w:val="none" w:sz="0" w:space="0" w:color="auto"/>
          </w:divBdr>
          <w:divsChild>
            <w:div w:id="76439875">
              <w:marLeft w:val="0"/>
              <w:marRight w:val="120"/>
              <w:marTop w:val="0"/>
              <w:marBottom w:val="0"/>
              <w:divBdr>
                <w:top w:val="none" w:sz="0" w:space="0" w:color="auto"/>
                <w:left w:val="none" w:sz="0" w:space="0" w:color="auto"/>
                <w:bottom w:val="none" w:sz="0" w:space="0" w:color="auto"/>
                <w:right w:val="none" w:sz="0" w:space="0" w:color="auto"/>
              </w:divBdr>
              <w:divsChild>
                <w:div w:id="49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R4j+iK1mn7YoTS35cpWu3MQ8A==">AMUW2mXQA0sq0CTkmkWS/0mGUh788novK0JIiT+K7p2GEbcjgg9yrVNYlsmnyu6T+2CRdwY40hpY/z/4EDKopgcdaZucRCW6LzkPnTa1H3Wv8jWiwCqr6GYUU3mTlpyKlCu2/eirDX89XNMz8zk/V5I5gHvvz3LkpA==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 Naidu</cp:lastModifiedBy>
  <cp:revision>8</cp:revision>
  <dcterms:created xsi:type="dcterms:W3CDTF">2020-11-22T03:14:00Z</dcterms:created>
  <dcterms:modified xsi:type="dcterms:W3CDTF">2020-12-14T08:41:00Z</dcterms:modified>
</cp:coreProperties>
</file>