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7E060" w14:textId="2837EAB5" w:rsidR="006B705B" w:rsidRDefault="006B705B" w:rsidP="006B705B">
      <w:pPr>
        <w:jc w:val="center"/>
        <w:rPr>
          <w:rFonts w:ascii="Arial" w:hAnsi="Arial" w:cs="Arial"/>
          <w:lang w:val="en-US"/>
        </w:rPr>
      </w:pPr>
      <w:r w:rsidRPr="00D07020">
        <w:rPr>
          <w:rFonts w:ascii="Arial" w:hAnsi="Arial" w:cs="Arial"/>
          <w:noProof/>
          <w:lang w:eastAsia="en-IN"/>
        </w:rPr>
        <w:drawing>
          <wp:inline distT="0" distB="0" distL="0" distR="0" wp14:anchorId="65A550BE" wp14:editId="4585D6CC">
            <wp:extent cx="627797" cy="627797"/>
            <wp:effectExtent l="0" t="0" r="1270" b="127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REVERSE P_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493" cy="646493"/>
                    </a:xfrm>
                    <a:prstGeom prst="rect">
                      <a:avLst/>
                    </a:prstGeom>
                  </pic:spPr>
                </pic:pic>
              </a:graphicData>
            </a:graphic>
          </wp:inline>
        </w:drawing>
      </w:r>
    </w:p>
    <w:p w14:paraId="0433DE3A" w14:textId="54E0FA96" w:rsidR="00622D0A" w:rsidRDefault="00622D0A" w:rsidP="006B705B">
      <w:pPr>
        <w:jc w:val="center"/>
        <w:rPr>
          <w:rFonts w:ascii="Arial" w:hAnsi="Arial" w:cs="Arial"/>
          <w:lang w:val="en-US"/>
        </w:rPr>
      </w:pPr>
    </w:p>
    <w:p w14:paraId="1BD2A44D" w14:textId="75615247" w:rsidR="00622D0A" w:rsidRDefault="00613252" w:rsidP="00613252">
      <w:pPr>
        <w:spacing w:line="240" w:lineRule="auto"/>
        <w:jc w:val="center"/>
        <w:rPr>
          <w:rFonts w:ascii="Times New Roman" w:eastAsia="Times New Roman" w:hAnsi="Times New Roman" w:cs="Times New Roman"/>
          <w:color w:val="263238"/>
          <w:sz w:val="28"/>
          <w:szCs w:val="28"/>
          <w:u w:val="single"/>
          <w:shd w:val="clear" w:color="auto" w:fill="FFFFFF"/>
        </w:rPr>
      </w:pPr>
      <w:r w:rsidRPr="00A90CE8">
        <w:rPr>
          <w:rFonts w:ascii="Times New Roman" w:eastAsia="Times New Roman" w:hAnsi="Times New Roman" w:cs="Times New Roman"/>
          <w:color w:val="263238"/>
          <w:sz w:val="28"/>
          <w:szCs w:val="28"/>
          <w:u w:val="single"/>
          <w:shd w:val="clear" w:color="auto" w:fill="FFFFFF"/>
        </w:rPr>
        <w:t>Press Release</w:t>
      </w:r>
    </w:p>
    <w:p w14:paraId="319E5EF0" w14:textId="77777777" w:rsidR="00613252" w:rsidRPr="00613252" w:rsidRDefault="00613252" w:rsidP="00613252">
      <w:pPr>
        <w:spacing w:line="240" w:lineRule="auto"/>
        <w:jc w:val="center"/>
        <w:rPr>
          <w:rFonts w:ascii="Times New Roman" w:eastAsia="Times New Roman" w:hAnsi="Times New Roman" w:cs="Times New Roman"/>
          <w:color w:val="263238"/>
          <w:sz w:val="28"/>
          <w:szCs w:val="28"/>
          <w:u w:val="single"/>
          <w:shd w:val="clear" w:color="auto" w:fill="FFFFFF"/>
        </w:rPr>
      </w:pPr>
    </w:p>
    <w:p w14:paraId="22D48E1F" w14:textId="6E6DF69E" w:rsidR="003465AE" w:rsidRDefault="007868EA" w:rsidP="00734D73">
      <w:pPr>
        <w:spacing w:line="276" w:lineRule="auto"/>
        <w:contextualSpacing/>
        <w:jc w:val="center"/>
        <w:rPr>
          <w:rFonts w:ascii="Arial" w:hAnsi="Arial" w:cs="Arial"/>
          <w:b/>
          <w:sz w:val="28"/>
          <w:szCs w:val="28"/>
          <w:lang w:val="en-US"/>
        </w:rPr>
      </w:pPr>
      <w:r w:rsidRPr="00613252">
        <w:rPr>
          <w:rFonts w:ascii="Arial" w:hAnsi="Arial" w:cs="Arial"/>
          <w:b/>
          <w:sz w:val="28"/>
          <w:szCs w:val="28"/>
          <w:lang w:val="en-US"/>
        </w:rPr>
        <w:t>IIM Ahmedabad launches Endowment Fund</w:t>
      </w:r>
    </w:p>
    <w:p w14:paraId="0B9AEF6E" w14:textId="51E01551" w:rsidR="0064504B" w:rsidRDefault="0064504B" w:rsidP="00734D73">
      <w:pPr>
        <w:spacing w:line="276" w:lineRule="auto"/>
        <w:contextualSpacing/>
        <w:jc w:val="center"/>
        <w:rPr>
          <w:rFonts w:ascii="Arial" w:hAnsi="Arial" w:cs="Arial"/>
          <w:b/>
          <w:sz w:val="28"/>
          <w:szCs w:val="28"/>
          <w:lang w:val="en-US"/>
        </w:rPr>
      </w:pPr>
    </w:p>
    <w:p w14:paraId="1C9EB3C6" w14:textId="64CBA2A1" w:rsidR="0064504B" w:rsidRPr="00613252" w:rsidRDefault="0064504B" w:rsidP="00734D73">
      <w:pPr>
        <w:spacing w:line="276" w:lineRule="auto"/>
        <w:contextualSpacing/>
        <w:jc w:val="center"/>
        <w:rPr>
          <w:rFonts w:ascii="Arial" w:hAnsi="Arial" w:cs="Arial"/>
          <w:b/>
          <w:sz w:val="28"/>
          <w:szCs w:val="28"/>
          <w:lang w:val="en-US"/>
        </w:rPr>
      </w:pPr>
      <w:r>
        <w:rPr>
          <w:rFonts w:ascii="Arial" w:hAnsi="Arial" w:cs="Arial"/>
          <w:b/>
          <w:noProof/>
          <w:sz w:val="28"/>
          <w:szCs w:val="28"/>
          <w:lang w:val="en-US"/>
        </w:rPr>
        <w:drawing>
          <wp:inline distT="0" distB="0" distL="0" distR="0" wp14:anchorId="732AF91D" wp14:editId="0E9767A9">
            <wp:extent cx="5731510" cy="2641600"/>
            <wp:effectExtent l="0" t="0" r="2540" b="635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ube.png"/>
                    <pic:cNvPicPr/>
                  </pic:nvPicPr>
                  <pic:blipFill>
                    <a:blip r:embed="rId7"/>
                    <a:stretch>
                      <a:fillRect/>
                    </a:stretch>
                  </pic:blipFill>
                  <pic:spPr>
                    <a:xfrm>
                      <a:off x="0" y="0"/>
                      <a:ext cx="5731510" cy="2641600"/>
                    </a:xfrm>
                    <a:prstGeom prst="rect">
                      <a:avLst/>
                    </a:prstGeom>
                  </pic:spPr>
                </pic:pic>
              </a:graphicData>
            </a:graphic>
          </wp:inline>
        </w:drawing>
      </w:r>
    </w:p>
    <w:p w14:paraId="3E8C41D1" w14:textId="69582F7F" w:rsidR="00D07020" w:rsidRPr="00734D73" w:rsidRDefault="00D07020" w:rsidP="00734D73">
      <w:pPr>
        <w:pStyle w:val="ListParagraph"/>
        <w:numPr>
          <w:ilvl w:val="0"/>
          <w:numId w:val="2"/>
        </w:numPr>
        <w:spacing w:after="0" w:line="276" w:lineRule="auto"/>
        <w:jc w:val="both"/>
        <w:rPr>
          <w:rFonts w:ascii="Arial" w:hAnsi="Arial" w:cs="Arial"/>
          <w:lang w:val="en-US"/>
        </w:rPr>
      </w:pPr>
      <w:r w:rsidRPr="00734D73">
        <w:rPr>
          <w:rFonts w:ascii="Arial" w:hAnsi="Arial" w:cs="Arial"/>
          <w:lang w:val="en-US"/>
        </w:rPr>
        <w:t xml:space="preserve">Commitment of </w:t>
      </w:r>
      <w:r w:rsidR="004A40AA">
        <w:rPr>
          <w:rFonts w:ascii="Arial" w:hAnsi="Arial" w:cs="Arial"/>
          <w:lang w:val="en-US"/>
        </w:rPr>
        <w:t xml:space="preserve">Rs. </w:t>
      </w:r>
      <w:r w:rsidRPr="00734D73">
        <w:rPr>
          <w:rFonts w:ascii="Arial" w:hAnsi="Arial" w:cs="Arial"/>
          <w:lang w:val="en-US"/>
        </w:rPr>
        <w:t>100</w:t>
      </w:r>
      <w:r w:rsidR="004A40AA">
        <w:rPr>
          <w:rFonts w:ascii="Arial" w:hAnsi="Arial" w:cs="Arial"/>
          <w:lang w:val="en-US"/>
        </w:rPr>
        <w:t xml:space="preserve"> </w:t>
      </w:r>
      <w:r w:rsidR="00383B28" w:rsidRPr="00734D73">
        <w:rPr>
          <w:rFonts w:ascii="Arial" w:hAnsi="Arial" w:cs="Arial"/>
          <w:lang w:val="en-US"/>
        </w:rPr>
        <w:t>cr</w:t>
      </w:r>
      <w:r w:rsidRPr="00734D73">
        <w:rPr>
          <w:rFonts w:ascii="Arial" w:hAnsi="Arial" w:cs="Arial"/>
          <w:lang w:val="en-US"/>
        </w:rPr>
        <w:t xml:space="preserve"> by </w:t>
      </w:r>
      <w:r w:rsidR="00025731">
        <w:rPr>
          <w:rFonts w:ascii="Arial" w:hAnsi="Arial" w:cs="Arial"/>
          <w:lang w:val="en-US"/>
        </w:rPr>
        <w:t>Founding</w:t>
      </w:r>
      <w:r w:rsidRPr="00734D73">
        <w:rPr>
          <w:rFonts w:ascii="Arial" w:hAnsi="Arial" w:cs="Arial"/>
          <w:lang w:val="en-US"/>
        </w:rPr>
        <w:t xml:space="preserve"> </w:t>
      </w:r>
      <w:r w:rsidR="00025731">
        <w:rPr>
          <w:rFonts w:ascii="Arial" w:hAnsi="Arial" w:cs="Arial"/>
          <w:lang w:val="en-US"/>
        </w:rPr>
        <w:t>Al</w:t>
      </w:r>
      <w:r w:rsidR="00C778BA">
        <w:rPr>
          <w:rFonts w:ascii="Arial" w:hAnsi="Arial" w:cs="Arial"/>
          <w:lang w:val="en-US"/>
        </w:rPr>
        <w:t>umni</w:t>
      </w:r>
      <w:r w:rsidR="00383B28" w:rsidRPr="00734D73">
        <w:rPr>
          <w:rFonts w:ascii="Arial" w:hAnsi="Arial" w:cs="Arial"/>
          <w:lang w:val="en-US"/>
        </w:rPr>
        <w:t xml:space="preserve"> </w:t>
      </w:r>
      <w:r w:rsidR="00C778BA">
        <w:rPr>
          <w:rFonts w:ascii="Arial" w:hAnsi="Arial" w:cs="Arial"/>
          <w:lang w:val="en-US"/>
        </w:rPr>
        <w:t>Members</w:t>
      </w:r>
      <w:r w:rsidRPr="00734D73">
        <w:rPr>
          <w:rFonts w:ascii="Arial" w:hAnsi="Arial" w:cs="Arial"/>
          <w:lang w:val="en-US"/>
        </w:rPr>
        <w:t xml:space="preserve"> </w:t>
      </w:r>
      <w:r w:rsidR="00025731">
        <w:rPr>
          <w:rFonts w:ascii="Arial" w:hAnsi="Arial" w:cs="Arial"/>
          <w:lang w:val="en-US"/>
        </w:rPr>
        <w:t>at</w:t>
      </w:r>
      <w:r w:rsidR="00622D0A" w:rsidRPr="00734D73">
        <w:rPr>
          <w:rFonts w:ascii="Arial" w:hAnsi="Arial" w:cs="Arial"/>
          <w:lang w:val="en-US"/>
        </w:rPr>
        <w:t xml:space="preserve"> launch</w:t>
      </w:r>
      <w:r w:rsidR="00055E0E" w:rsidRPr="00734D73">
        <w:rPr>
          <w:rFonts w:ascii="Arial" w:hAnsi="Arial" w:cs="Arial"/>
          <w:lang w:val="en-US"/>
        </w:rPr>
        <w:t>; to raise Rs. 1000 Cr over a period of five years</w:t>
      </w:r>
    </w:p>
    <w:p w14:paraId="588A9F16" w14:textId="6CE404E9" w:rsidR="00D07020" w:rsidRPr="00734D73" w:rsidRDefault="00D07020" w:rsidP="00734D73">
      <w:pPr>
        <w:pStyle w:val="ListParagraph"/>
        <w:numPr>
          <w:ilvl w:val="0"/>
          <w:numId w:val="2"/>
        </w:numPr>
        <w:spacing w:line="276" w:lineRule="auto"/>
        <w:jc w:val="both"/>
        <w:rPr>
          <w:rFonts w:ascii="Arial" w:hAnsi="Arial" w:cs="Arial"/>
          <w:lang w:val="en-US"/>
        </w:rPr>
      </w:pPr>
      <w:r w:rsidRPr="00734D73">
        <w:rPr>
          <w:rFonts w:ascii="Arial" w:hAnsi="Arial" w:cs="Arial"/>
          <w:lang w:val="en-US"/>
        </w:rPr>
        <w:t>Aim</w:t>
      </w:r>
      <w:r w:rsidR="00383B28" w:rsidRPr="00734D73">
        <w:rPr>
          <w:rFonts w:ascii="Arial" w:hAnsi="Arial" w:cs="Arial"/>
          <w:lang w:val="en-US"/>
        </w:rPr>
        <w:t xml:space="preserve">s </w:t>
      </w:r>
      <w:r w:rsidRPr="00734D73">
        <w:rPr>
          <w:rFonts w:ascii="Arial" w:hAnsi="Arial" w:cs="Arial"/>
          <w:lang w:val="en-US"/>
        </w:rPr>
        <w:t xml:space="preserve">to enable </w:t>
      </w:r>
      <w:r w:rsidR="00622D0A" w:rsidRPr="00734D73">
        <w:rPr>
          <w:rFonts w:ascii="Arial" w:hAnsi="Arial" w:cs="Arial"/>
          <w:lang w:val="en-US"/>
        </w:rPr>
        <w:t xml:space="preserve">IIMA </w:t>
      </w:r>
      <w:r w:rsidR="00383B28" w:rsidRPr="00734D73">
        <w:rPr>
          <w:rFonts w:ascii="Arial" w:hAnsi="Arial" w:cs="Arial"/>
          <w:lang w:val="en-US"/>
        </w:rPr>
        <w:t xml:space="preserve">to </w:t>
      </w:r>
      <w:r w:rsidRPr="00734D73">
        <w:rPr>
          <w:rFonts w:ascii="Arial" w:hAnsi="Arial" w:cs="Arial"/>
          <w:lang w:val="en-US"/>
        </w:rPr>
        <w:t xml:space="preserve">make a larger impact in the field of education, entrepreneurial leadership, management practice and public policy. </w:t>
      </w:r>
    </w:p>
    <w:p w14:paraId="39C03BE8" w14:textId="0AB5871D" w:rsidR="00536234" w:rsidRPr="00734D73" w:rsidRDefault="00D07020" w:rsidP="00613252">
      <w:pPr>
        <w:spacing w:after="0" w:line="276" w:lineRule="auto"/>
        <w:jc w:val="both"/>
        <w:rPr>
          <w:rFonts w:ascii="Arial" w:hAnsi="Arial" w:cs="Arial"/>
        </w:rPr>
      </w:pPr>
      <w:r w:rsidRPr="009D08A9">
        <w:rPr>
          <w:rFonts w:ascii="Arial" w:hAnsi="Arial" w:cs="Arial"/>
          <w:b/>
          <w:bCs/>
          <w:lang w:val="en-US"/>
        </w:rPr>
        <w:t>Ahmedabad</w:t>
      </w:r>
      <w:r w:rsidR="00613252">
        <w:rPr>
          <w:rFonts w:ascii="Arial" w:hAnsi="Arial" w:cs="Arial"/>
          <w:b/>
          <w:bCs/>
          <w:lang w:val="en-US"/>
        </w:rPr>
        <w:t xml:space="preserve"> |</w:t>
      </w:r>
      <w:r w:rsidRPr="009D08A9">
        <w:rPr>
          <w:rFonts w:ascii="Arial" w:hAnsi="Arial" w:cs="Arial"/>
          <w:b/>
          <w:bCs/>
          <w:lang w:val="en-US"/>
        </w:rPr>
        <w:t xml:space="preserve"> </w:t>
      </w:r>
      <w:r w:rsidR="00DA6301" w:rsidRPr="009D08A9">
        <w:rPr>
          <w:rFonts w:ascii="Arial" w:hAnsi="Arial" w:cs="Arial"/>
          <w:b/>
          <w:bCs/>
          <w:lang w:val="en-US"/>
        </w:rPr>
        <w:t>June 23</w:t>
      </w:r>
      <w:r w:rsidR="00613252">
        <w:rPr>
          <w:rFonts w:ascii="Arial" w:hAnsi="Arial" w:cs="Arial"/>
          <w:b/>
          <w:bCs/>
          <w:lang w:val="en-US"/>
        </w:rPr>
        <w:t>, 2020</w:t>
      </w:r>
      <w:r w:rsidRPr="009D08A9">
        <w:rPr>
          <w:rFonts w:ascii="Arial" w:hAnsi="Arial" w:cs="Arial"/>
          <w:b/>
          <w:bCs/>
          <w:lang w:val="en-US"/>
        </w:rPr>
        <w:t xml:space="preserve">: </w:t>
      </w:r>
      <w:r w:rsidR="003F684E" w:rsidRPr="009D08A9">
        <w:rPr>
          <w:rFonts w:ascii="Arial" w:hAnsi="Arial" w:cs="Arial"/>
          <w:color w:val="000000"/>
          <w:shd w:val="clear" w:color="auto" w:fill="FFFFFF"/>
        </w:rPr>
        <w:t>The Indian Institute of Management, Ahmedabad</w:t>
      </w:r>
      <w:r w:rsidR="003F684E" w:rsidRPr="009D08A9">
        <w:rPr>
          <w:rFonts w:ascii="Arial" w:hAnsi="Arial" w:cs="Arial"/>
        </w:rPr>
        <w:t xml:space="preserve"> today announced the launch of the ‘IIM Ahmedabad Endowment Fund’</w:t>
      </w:r>
      <w:r w:rsidR="007031F5">
        <w:rPr>
          <w:rFonts w:ascii="Arial" w:hAnsi="Arial" w:cs="Arial"/>
        </w:rPr>
        <w:t>, w</w:t>
      </w:r>
      <w:r w:rsidR="00D648FD" w:rsidRPr="00734D73">
        <w:rPr>
          <w:rFonts w:ascii="Arial" w:hAnsi="Arial" w:cs="Arial"/>
        </w:rPr>
        <w:t xml:space="preserve">ith an initial commitment of Rs. 100 Cr from 10 founding alumni </w:t>
      </w:r>
      <w:r w:rsidR="00D648FD" w:rsidRPr="00734D73">
        <w:rPr>
          <w:rFonts w:ascii="Arial" w:hAnsi="Arial" w:cs="Arial"/>
          <w:lang w:val="en-GB"/>
        </w:rPr>
        <w:t>(detailed list below)</w:t>
      </w:r>
      <w:r w:rsidR="00B644BC">
        <w:rPr>
          <w:rFonts w:ascii="Arial" w:hAnsi="Arial" w:cs="Arial"/>
        </w:rPr>
        <w:t>.</w:t>
      </w:r>
      <w:r w:rsidR="00D648FD" w:rsidRPr="00734D73">
        <w:rPr>
          <w:rFonts w:ascii="Arial" w:hAnsi="Arial" w:cs="Arial"/>
        </w:rPr>
        <w:t xml:space="preserve"> </w:t>
      </w:r>
      <w:r w:rsidR="00BF24DD" w:rsidRPr="00734D73">
        <w:rPr>
          <w:rFonts w:ascii="Arial" w:hAnsi="Arial" w:cs="Arial"/>
        </w:rPr>
        <w:t xml:space="preserve">The endowment aims to raise </w:t>
      </w:r>
      <w:r w:rsidR="006A060F" w:rsidRPr="00734D73">
        <w:rPr>
          <w:rFonts w:ascii="Arial" w:hAnsi="Arial" w:cs="Arial"/>
        </w:rPr>
        <w:t xml:space="preserve">Rs. </w:t>
      </w:r>
      <w:r w:rsidR="00BF24DD" w:rsidRPr="00734D73">
        <w:rPr>
          <w:rFonts w:ascii="Arial" w:hAnsi="Arial" w:cs="Arial"/>
        </w:rPr>
        <w:t>1000 Cr over a period of five years</w:t>
      </w:r>
      <w:r w:rsidR="00055E0E" w:rsidRPr="00734D73">
        <w:rPr>
          <w:rFonts w:ascii="Arial" w:hAnsi="Arial" w:cs="Arial"/>
        </w:rPr>
        <w:t>.</w:t>
      </w:r>
      <w:r w:rsidR="00536234" w:rsidRPr="00734D73">
        <w:rPr>
          <w:rFonts w:ascii="Arial" w:hAnsi="Arial" w:cs="Arial"/>
        </w:rPr>
        <w:t xml:space="preserve"> </w:t>
      </w:r>
      <w:r w:rsidR="00054E5E">
        <w:rPr>
          <w:rFonts w:ascii="Arial" w:hAnsi="Arial" w:cs="Arial"/>
        </w:rPr>
        <w:t xml:space="preserve"> </w:t>
      </w:r>
      <w:r w:rsidR="00536234" w:rsidRPr="00734D73">
        <w:rPr>
          <w:rFonts w:ascii="Arial" w:hAnsi="Arial" w:cs="Arial"/>
        </w:rPr>
        <w:t>IIMA is the first management school in India to come up</w:t>
      </w:r>
      <w:r w:rsidR="00383B28" w:rsidRPr="00734D73">
        <w:rPr>
          <w:rFonts w:ascii="Arial" w:hAnsi="Arial" w:cs="Arial"/>
        </w:rPr>
        <w:t xml:space="preserve"> with</w:t>
      </w:r>
      <w:r w:rsidR="00536234" w:rsidRPr="00734D73">
        <w:rPr>
          <w:rFonts w:ascii="Arial" w:hAnsi="Arial" w:cs="Arial"/>
        </w:rPr>
        <w:t xml:space="preserve"> this first-of-its-kind fund setting </w:t>
      </w:r>
      <w:r w:rsidR="006A060F" w:rsidRPr="00734D73">
        <w:rPr>
          <w:rFonts w:ascii="Arial" w:hAnsi="Arial" w:cs="Arial"/>
        </w:rPr>
        <w:t>a</w:t>
      </w:r>
      <w:r w:rsidR="00536234" w:rsidRPr="00734D73">
        <w:rPr>
          <w:rFonts w:ascii="Arial" w:hAnsi="Arial" w:cs="Arial"/>
        </w:rPr>
        <w:t xml:space="preserve"> benchmark</w:t>
      </w:r>
      <w:r w:rsidR="006A060F" w:rsidRPr="00734D73">
        <w:rPr>
          <w:rFonts w:ascii="Arial" w:hAnsi="Arial" w:cs="Arial"/>
        </w:rPr>
        <w:t xml:space="preserve"> and inspiring </w:t>
      </w:r>
      <w:r w:rsidR="00536234" w:rsidRPr="00734D73">
        <w:rPr>
          <w:rFonts w:ascii="Arial" w:hAnsi="Arial" w:cs="Arial"/>
        </w:rPr>
        <w:t>other institutes</w:t>
      </w:r>
      <w:r w:rsidR="006A060F" w:rsidRPr="00734D73">
        <w:rPr>
          <w:rFonts w:ascii="Arial" w:hAnsi="Arial" w:cs="Arial"/>
        </w:rPr>
        <w:t xml:space="preserve">. </w:t>
      </w:r>
    </w:p>
    <w:p w14:paraId="47774912" w14:textId="614543EF" w:rsidR="00536234" w:rsidRPr="00734D73" w:rsidRDefault="0016151E" w:rsidP="00613252">
      <w:pPr>
        <w:tabs>
          <w:tab w:val="left" w:pos="6360"/>
        </w:tabs>
        <w:spacing w:after="0" w:line="276" w:lineRule="auto"/>
        <w:jc w:val="both"/>
        <w:rPr>
          <w:rFonts w:ascii="Arial" w:hAnsi="Arial" w:cs="Arial"/>
        </w:rPr>
      </w:pPr>
      <w:r>
        <w:rPr>
          <w:rFonts w:ascii="Arial" w:hAnsi="Arial" w:cs="Arial"/>
        </w:rPr>
        <w:tab/>
      </w:r>
    </w:p>
    <w:p w14:paraId="51756DD3" w14:textId="31A347CE" w:rsidR="0092782A" w:rsidRPr="00DC3123" w:rsidRDefault="001F6A32" w:rsidP="00613252">
      <w:pPr>
        <w:spacing w:line="276" w:lineRule="auto"/>
        <w:jc w:val="both"/>
        <w:rPr>
          <w:rFonts w:ascii="Arial" w:hAnsi="Arial" w:cs="Arial"/>
          <w:i/>
          <w:iCs/>
        </w:rPr>
      </w:pPr>
      <w:r>
        <w:rPr>
          <w:rFonts w:ascii="Arial" w:hAnsi="Arial" w:cs="Arial"/>
          <w:i/>
          <w:iCs/>
        </w:rPr>
        <w:t xml:space="preserve">Speaking on the occasion, </w:t>
      </w:r>
      <w:r w:rsidR="008F5E88" w:rsidRPr="00DC3123">
        <w:rPr>
          <w:rFonts w:ascii="Arial" w:hAnsi="Arial" w:cs="Arial"/>
          <w:i/>
          <w:iCs/>
        </w:rPr>
        <w:t>Mr. Kumar Mangalam Birla</w:t>
      </w:r>
      <w:r w:rsidR="00B30996" w:rsidRPr="00DC3123">
        <w:rPr>
          <w:rFonts w:ascii="Arial" w:hAnsi="Arial" w:cs="Arial"/>
          <w:i/>
          <w:iCs/>
        </w:rPr>
        <w:t>, Chairperson, IIMA Board of Governors</w:t>
      </w:r>
      <w:r w:rsidR="008F5E88" w:rsidRPr="00DC3123" w:rsidDel="008F5E88">
        <w:rPr>
          <w:rFonts w:ascii="Arial" w:hAnsi="Arial" w:cs="Arial"/>
          <w:i/>
          <w:iCs/>
        </w:rPr>
        <w:t xml:space="preserve"> </w:t>
      </w:r>
      <w:r w:rsidR="00892412" w:rsidRPr="00DC3123">
        <w:rPr>
          <w:rFonts w:ascii="Arial" w:hAnsi="Arial" w:cs="Arial"/>
          <w:i/>
          <w:iCs/>
        </w:rPr>
        <w:t>said</w:t>
      </w:r>
      <w:r w:rsidR="009D08A9" w:rsidRPr="00DC3123">
        <w:rPr>
          <w:rFonts w:ascii="Arial" w:hAnsi="Arial" w:cs="Arial"/>
          <w:i/>
          <w:iCs/>
        </w:rPr>
        <w:t>,</w:t>
      </w:r>
      <w:r w:rsidR="00892412" w:rsidRPr="00DC3123">
        <w:rPr>
          <w:rFonts w:ascii="Arial" w:hAnsi="Arial" w:cs="Arial"/>
          <w:i/>
          <w:iCs/>
        </w:rPr>
        <w:t xml:space="preserve"> </w:t>
      </w:r>
      <w:r w:rsidR="0092782A" w:rsidRPr="00DC3123">
        <w:rPr>
          <w:rFonts w:ascii="Arial" w:hAnsi="Arial" w:cs="Arial"/>
          <w:i/>
          <w:iCs/>
        </w:rPr>
        <w:t>“</w:t>
      </w:r>
      <w:r w:rsidR="002C31CC" w:rsidRPr="00DC3123">
        <w:rPr>
          <w:rFonts w:ascii="Arial" w:hAnsi="Arial" w:cs="Arial"/>
          <w:i/>
          <w:iCs/>
        </w:rPr>
        <w:t xml:space="preserve">Endowment funds help ensure financial health of any institute, thereby encouraging growth and self-sufficiency. We truly appreciate the </w:t>
      </w:r>
      <w:r w:rsidR="00F8520C" w:rsidRPr="00DC3123">
        <w:rPr>
          <w:rFonts w:ascii="Arial" w:hAnsi="Arial" w:cs="Arial"/>
          <w:i/>
          <w:iCs/>
        </w:rPr>
        <w:t>Founder</w:t>
      </w:r>
      <w:r w:rsidR="002C31CC" w:rsidRPr="00DC3123">
        <w:rPr>
          <w:rFonts w:ascii="Arial" w:hAnsi="Arial" w:cs="Arial"/>
          <w:i/>
          <w:iCs/>
        </w:rPr>
        <w:t xml:space="preserve"> alumni for their generous contribution</w:t>
      </w:r>
      <w:r w:rsidR="004A40AA" w:rsidRPr="00DC3123">
        <w:rPr>
          <w:rFonts w:ascii="Arial" w:hAnsi="Arial" w:cs="Arial"/>
          <w:i/>
          <w:iCs/>
        </w:rPr>
        <w:t>s</w:t>
      </w:r>
      <w:r w:rsidR="002C31CC" w:rsidRPr="00DC3123">
        <w:rPr>
          <w:rFonts w:ascii="Arial" w:hAnsi="Arial" w:cs="Arial"/>
          <w:i/>
          <w:iCs/>
        </w:rPr>
        <w:t xml:space="preserve"> to kick-start the IIM</w:t>
      </w:r>
      <w:r w:rsidR="00EF7617" w:rsidRPr="00DC3123">
        <w:rPr>
          <w:rFonts w:ascii="Arial" w:hAnsi="Arial" w:cs="Arial"/>
          <w:i/>
          <w:iCs/>
        </w:rPr>
        <w:t xml:space="preserve"> </w:t>
      </w:r>
      <w:r w:rsidR="002C31CC" w:rsidRPr="00DC3123">
        <w:rPr>
          <w:rFonts w:ascii="Arial" w:hAnsi="Arial" w:cs="Arial"/>
          <w:i/>
          <w:iCs/>
        </w:rPr>
        <w:t>Ahmedabad Endowment Fund. These funds will play a significant role in realizing the long-term</w:t>
      </w:r>
      <w:bookmarkStart w:id="0" w:name="_GoBack"/>
      <w:bookmarkEnd w:id="0"/>
      <w:r w:rsidR="002C31CC" w:rsidRPr="00DC3123">
        <w:rPr>
          <w:rFonts w:ascii="Arial" w:hAnsi="Arial" w:cs="Arial"/>
          <w:i/>
          <w:iCs/>
        </w:rPr>
        <w:t xml:space="preserve"> goals of the Institute and retain its autonomy.”</w:t>
      </w:r>
    </w:p>
    <w:p w14:paraId="24C35D7F" w14:textId="514B9472" w:rsidR="00E810BD" w:rsidRPr="00734D73" w:rsidRDefault="007F4C98" w:rsidP="00613252">
      <w:pPr>
        <w:spacing w:line="276" w:lineRule="auto"/>
        <w:jc w:val="both"/>
        <w:rPr>
          <w:rFonts w:ascii="Arial" w:hAnsi="Arial" w:cs="Arial"/>
          <w:lang w:val="en-US"/>
        </w:rPr>
      </w:pPr>
      <w:r w:rsidRPr="00734D73">
        <w:rPr>
          <w:rFonts w:ascii="Arial" w:hAnsi="Arial" w:cs="Arial"/>
          <w:lang w:val="en-US"/>
        </w:rPr>
        <w:t>Since its inception in 1961, IIMA has produced over 33,000 alumni working across India Inc., contributing significantly across corporates, fields of entrepreneurship, academia, public policy and service. With one in seven CEOs with a management degree from IIMA,</w:t>
      </w:r>
      <w:r w:rsidR="00E810BD" w:rsidRPr="00734D73">
        <w:rPr>
          <w:rFonts w:ascii="Arial" w:hAnsi="Arial" w:cs="Arial"/>
          <w:lang w:val="en-US"/>
        </w:rPr>
        <w:t xml:space="preserve"> the Institute has the highest number of alumni in CEO/CXO-level roles in India’s top 500 companies.</w:t>
      </w:r>
      <w:r w:rsidR="00F0132D" w:rsidRPr="00734D73">
        <w:rPr>
          <w:rFonts w:ascii="Arial" w:hAnsi="Arial" w:cs="Arial"/>
          <w:lang w:val="en-US"/>
        </w:rPr>
        <w:t xml:space="preserve">  IIM Ahmedabad alumni have also founded some of the finest business enterprises </w:t>
      </w:r>
      <w:r w:rsidR="00DA5D61" w:rsidRPr="00734D73">
        <w:rPr>
          <w:rFonts w:ascii="Arial" w:hAnsi="Arial" w:cs="Arial"/>
          <w:lang w:val="en-US"/>
        </w:rPr>
        <w:t xml:space="preserve">in the country.  </w:t>
      </w:r>
    </w:p>
    <w:p w14:paraId="5453ACA7" w14:textId="186C6D03" w:rsidR="00892412" w:rsidRPr="00613252" w:rsidRDefault="001B345B" w:rsidP="00613252">
      <w:pPr>
        <w:spacing w:line="276" w:lineRule="auto"/>
        <w:jc w:val="both"/>
        <w:rPr>
          <w:rFonts w:ascii="Arial" w:hAnsi="Arial" w:cs="Arial"/>
          <w:i/>
          <w:iCs/>
          <w:lang w:val="en-US"/>
        </w:rPr>
      </w:pPr>
      <w:r w:rsidRPr="00613252">
        <w:rPr>
          <w:rFonts w:ascii="Arial" w:hAnsi="Arial" w:cs="Arial"/>
          <w:i/>
          <w:iCs/>
          <w:lang w:val="en-US"/>
        </w:rPr>
        <w:lastRenderedPageBreak/>
        <w:t>Prof</w:t>
      </w:r>
      <w:r w:rsidR="000378D0" w:rsidRPr="00613252">
        <w:rPr>
          <w:rFonts w:ascii="Arial" w:hAnsi="Arial" w:cs="Arial"/>
          <w:i/>
          <w:iCs/>
          <w:lang w:val="en-US"/>
        </w:rPr>
        <w:t xml:space="preserve"> </w:t>
      </w:r>
      <w:r w:rsidR="00892412" w:rsidRPr="00613252">
        <w:rPr>
          <w:rFonts w:ascii="Arial" w:hAnsi="Arial" w:cs="Arial"/>
          <w:i/>
          <w:iCs/>
          <w:lang w:val="en-US"/>
        </w:rPr>
        <w:t xml:space="preserve">Errol D’Souza, Director, IIMA said, “Alumni are a source of </w:t>
      </w:r>
      <w:r w:rsidR="00E810BD" w:rsidRPr="00613252">
        <w:rPr>
          <w:rFonts w:ascii="Arial" w:hAnsi="Arial" w:cs="Arial"/>
          <w:i/>
          <w:iCs/>
          <w:lang w:val="en-US"/>
        </w:rPr>
        <w:t xml:space="preserve">pride and </w:t>
      </w:r>
      <w:r w:rsidR="00892412" w:rsidRPr="00613252">
        <w:rPr>
          <w:rFonts w:ascii="Arial" w:hAnsi="Arial" w:cs="Arial"/>
          <w:i/>
          <w:iCs/>
          <w:lang w:val="en-US"/>
        </w:rPr>
        <w:t xml:space="preserve">strength for the Institute. While they have contributed in many ways to support the Institute’s priorities; the </w:t>
      </w:r>
      <w:r w:rsidR="007D7045" w:rsidRPr="00613252">
        <w:rPr>
          <w:rFonts w:ascii="Arial" w:hAnsi="Arial" w:cs="Arial"/>
          <w:i/>
          <w:iCs/>
          <w:lang w:val="en-US"/>
        </w:rPr>
        <w:t xml:space="preserve">endowment corpus will be very </w:t>
      </w:r>
      <w:r w:rsidR="00892412" w:rsidRPr="00613252">
        <w:rPr>
          <w:rFonts w:ascii="Arial" w:hAnsi="Arial" w:cs="Arial"/>
          <w:i/>
          <w:iCs/>
          <w:lang w:val="en-US"/>
        </w:rPr>
        <w:t xml:space="preserve">impactful </w:t>
      </w:r>
      <w:r w:rsidR="007D7045" w:rsidRPr="00613252">
        <w:rPr>
          <w:rFonts w:ascii="Arial" w:hAnsi="Arial" w:cs="Arial"/>
          <w:i/>
          <w:iCs/>
          <w:lang w:val="en-US"/>
        </w:rPr>
        <w:t>as we expect it to emerge as an important source to support key strategic initiatives</w:t>
      </w:r>
      <w:r w:rsidR="0092782A" w:rsidRPr="00613252">
        <w:rPr>
          <w:rFonts w:ascii="Arial" w:hAnsi="Arial" w:cs="Arial"/>
          <w:i/>
          <w:iCs/>
          <w:lang w:val="en-US"/>
        </w:rPr>
        <w:t xml:space="preserve"> and innovative projects</w:t>
      </w:r>
      <w:r w:rsidR="007D7045" w:rsidRPr="00613252">
        <w:rPr>
          <w:rFonts w:ascii="Arial" w:hAnsi="Arial" w:cs="Arial"/>
          <w:i/>
          <w:iCs/>
          <w:lang w:val="en-US"/>
        </w:rPr>
        <w:t>. Such</w:t>
      </w:r>
      <w:r w:rsidR="00892412" w:rsidRPr="00613252">
        <w:rPr>
          <w:rFonts w:ascii="Arial" w:hAnsi="Arial" w:cs="Arial"/>
          <w:i/>
          <w:iCs/>
          <w:lang w:val="en-US"/>
        </w:rPr>
        <w:t xml:space="preserve"> </w:t>
      </w:r>
      <w:r w:rsidR="005F71D1" w:rsidRPr="00613252">
        <w:rPr>
          <w:rFonts w:ascii="Arial" w:hAnsi="Arial" w:cs="Arial"/>
          <w:i/>
          <w:iCs/>
          <w:lang w:val="en-US"/>
        </w:rPr>
        <w:t xml:space="preserve">a </w:t>
      </w:r>
      <w:r w:rsidR="00892412" w:rsidRPr="00613252">
        <w:rPr>
          <w:rFonts w:ascii="Arial" w:hAnsi="Arial" w:cs="Arial"/>
          <w:i/>
          <w:iCs/>
          <w:lang w:val="en-US"/>
        </w:rPr>
        <w:t>cr</w:t>
      </w:r>
      <w:r w:rsidR="007D7045" w:rsidRPr="00613252">
        <w:rPr>
          <w:rFonts w:ascii="Arial" w:hAnsi="Arial" w:cs="Arial"/>
          <w:i/>
          <w:iCs/>
          <w:lang w:val="en-US"/>
        </w:rPr>
        <w:t xml:space="preserve">itical </w:t>
      </w:r>
      <w:r w:rsidR="00892412" w:rsidRPr="00613252">
        <w:rPr>
          <w:rFonts w:ascii="Arial" w:hAnsi="Arial" w:cs="Arial"/>
          <w:i/>
          <w:iCs/>
          <w:lang w:val="en-US"/>
        </w:rPr>
        <w:t xml:space="preserve">funding support has been missing for </w:t>
      </w:r>
      <w:r w:rsidR="007D7045" w:rsidRPr="00613252">
        <w:rPr>
          <w:rFonts w:ascii="Arial" w:hAnsi="Arial" w:cs="Arial"/>
          <w:i/>
          <w:iCs/>
          <w:lang w:val="en-US"/>
        </w:rPr>
        <w:t>most Indian educational institutions and we are happy to create a benchmark.</w:t>
      </w:r>
      <w:r w:rsidR="0092782A" w:rsidRPr="00613252">
        <w:rPr>
          <w:rFonts w:ascii="Arial" w:hAnsi="Arial" w:cs="Arial"/>
          <w:i/>
          <w:iCs/>
          <w:lang w:val="en-US"/>
        </w:rPr>
        <w:t>”</w:t>
      </w:r>
    </w:p>
    <w:p w14:paraId="43F9BE44" w14:textId="7DD199F4" w:rsidR="00892412" w:rsidRPr="00734D73" w:rsidRDefault="00E80A5B" w:rsidP="00613252">
      <w:pPr>
        <w:spacing w:line="276" w:lineRule="auto"/>
        <w:jc w:val="both"/>
        <w:rPr>
          <w:rFonts w:ascii="Arial" w:hAnsi="Arial" w:cs="Arial"/>
          <w:lang w:val="en-US"/>
        </w:rPr>
      </w:pPr>
      <w:r w:rsidRPr="00734D73">
        <w:rPr>
          <w:rFonts w:ascii="Arial" w:hAnsi="Arial" w:cs="Arial"/>
          <w:lang w:val="en-US"/>
        </w:rPr>
        <w:t>Under the guidance of the IIMA Board of Governors, t</w:t>
      </w:r>
      <w:r w:rsidR="00892412" w:rsidRPr="00734D73">
        <w:rPr>
          <w:rFonts w:ascii="Arial" w:hAnsi="Arial" w:cs="Arial"/>
          <w:lang w:val="en-US"/>
        </w:rPr>
        <w:t xml:space="preserve">he endowment </w:t>
      </w:r>
      <w:r w:rsidR="005F71D1" w:rsidRPr="00734D73">
        <w:rPr>
          <w:rFonts w:ascii="Arial" w:hAnsi="Arial" w:cs="Arial"/>
          <w:lang w:val="en-US"/>
        </w:rPr>
        <w:t xml:space="preserve">fund </w:t>
      </w:r>
      <w:r w:rsidR="00892412" w:rsidRPr="00734D73">
        <w:rPr>
          <w:rFonts w:ascii="Arial" w:hAnsi="Arial" w:cs="Arial"/>
          <w:lang w:val="en-US"/>
        </w:rPr>
        <w:t>will be managed by a</w:t>
      </w:r>
      <w:r w:rsidRPr="00734D73">
        <w:rPr>
          <w:rFonts w:ascii="Arial" w:hAnsi="Arial" w:cs="Arial"/>
          <w:lang w:val="en-US"/>
        </w:rPr>
        <w:t>n independent Endowment C</w:t>
      </w:r>
      <w:r w:rsidR="00892412" w:rsidRPr="00734D73">
        <w:rPr>
          <w:rFonts w:ascii="Arial" w:hAnsi="Arial" w:cs="Arial"/>
          <w:lang w:val="en-US"/>
        </w:rPr>
        <w:t xml:space="preserve">ommittee </w:t>
      </w:r>
      <w:r w:rsidRPr="00734D73">
        <w:rPr>
          <w:rFonts w:ascii="Arial" w:hAnsi="Arial" w:cs="Arial"/>
          <w:lang w:val="en-US"/>
        </w:rPr>
        <w:t xml:space="preserve">consisting of </w:t>
      </w:r>
      <w:r w:rsidR="00734D73" w:rsidRPr="00734D73">
        <w:rPr>
          <w:rFonts w:ascii="Arial" w:hAnsi="Arial" w:cs="Arial"/>
          <w:lang w:val="en-US"/>
        </w:rPr>
        <w:t xml:space="preserve">initial </w:t>
      </w:r>
      <w:r w:rsidRPr="00734D73">
        <w:rPr>
          <w:rFonts w:ascii="Arial" w:hAnsi="Arial" w:cs="Arial"/>
          <w:lang w:val="en-US"/>
        </w:rPr>
        <w:t>alumni</w:t>
      </w:r>
      <w:r w:rsidR="00734D73" w:rsidRPr="00734D73">
        <w:rPr>
          <w:rFonts w:ascii="Arial" w:hAnsi="Arial" w:cs="Arial"/>
          <w:lang w:val="en-US"/>
        </w:rPr>
        <w:t xml:space="preserve"> contributors</w:t>
      </w:r>
      <w:r w:rsidRPr="00734D73">
        <w:rPr>
          <w:rFonts w:ascii="Arial" w:hAnsi="Arial" w:cs="Arial"/>
          <w:lang w:val="en-US"/>
        </w:rPr>
        <w:t xml:space="preserve"> and the Director and Dean (Alumni and External Relations – AER) of IIMA, in their ex-officio capacity.</w:t>
      </w:r>
    </w:p>
    <w:p w14:paraId="73710251" w14:textId="541EC35D" w:rsidR="00D67049" w:rsidRPr="001A2109" w:rsidRDefault="00734D73" w:rsidP="00613252">
      <w:pPr>
        <w:spacing w:line="276" w:lineRule="auto"/>
        <w:jc w:val="both"/>
        <w:rPr>
          <w:rFonts w:ascii="Arial" w:hAnsi="Arial" w:cs="Arial"/>
          <w:color w:val="000000"/>
          <w:shd w:val="clear" w:color="auto" w:fill="FFFFFF"/>
        </w:rPr>
      </w:pPr>
      <w:r w:rsidRPr="00734D73">
        <w:rPr>
          <w:rFonts w:ascii="Arial" w:hAnsi="Arial" w:cs="Arial"/>
          <w:color w:val="000000"/>
          <w:shd w:val="clear" w:color="auto" w:fill="FFFFFF"/>
        </w:rPr>
        <w:t xml:space="preserve">The initial major contributors who are founders of this Endowment and have committed to contribute more than Rs 10 crores each have come from across the batches of IIM starting from Sandeep Singhal &amp; Kavita Iyer, Co-Founder of WestBridge Capital and </w:t>
      </w:r>
      <w:r w:rsidR="00862513">
        <w:rPr>
          <w:rFonts w:ascii="Arial" w:hAnsi="Arial" w:cs="Arial"/>
          <w:color w:val="000000"/>
          <w:shd w:val="clear" w:color="auto" w:fill="FFFFFF"/>
        </w:rPr>
        <w:t>former</w:t>
      </w:r>
      <w:r w:rsidR="00140C20">
        <w:rPr>
          <w:rFonts w:ascii="Arial" w:hAnsi="Arial" w:cs="Arial"/>
          <w:color w:val="000000"/>
          <w:shd w:val="clear" w:color="auto" w:fill="FFFFFF"/>
        </w:rPr>
        <w:t xml:space="preserve">ly co-founder of </w:t>
      </w:r>
      <w:r w:rsidRPr="00734D73">
        <w:rPr>
          <w:rFonts w:ascii="Arial" w:hAnsi="Arial" w:cs="Arial"/>
          <w:color w:val="000000"/>
          <w:shd w:val="clear" w:color="auto" w:fill="FFFFFF"/>
        </w:rPr>
        <w:t>Sequoia Capital India; and trustees Of SIFF respectively (1999); Sanjeev Bikhchandani, Founder &amp; Executive Vice Chairman, InfoEdge (1989); Deep Kalra, Founder &amp; Group CEO, Makemytrip (1992); Ramesh Mangaleswaran &amp; Meenakshi Ramesh, Senior Partner, McKinsey &amp; Company; and Co-Founder of Citizen Matters respectively (1993); Kuldeep Jain, Founder, Cleanmax Enviro Energy Solutions (1999); VT Bharadwaj, Cofounder, A91 Partners (2001); Peeyush Misra, Partner, Growth Source Financial Technologies (1999) and GV Ravishankar, Managing Director, Sequoia Capital India (2004). Other significant contributors who have committed to more than Rs 5 crores are Arun Duggal, Chairman, ICRA (1974) and SK Jain, Co-Founder of WestBridge Capital</w:t>
      </w:r>
      <w:r w:rsidR="001A2109">
        <w:rPr>
          <w:rFonts w:ascii="Arial" w:hAnsi="Arial" w:cs="Arial"/>
          <w:color w:val="000000"/>
          <w:shd w:val="clear" w:color="auto" w:fill="FFFFFF"/>
        </w:rPr>
        <w:t xml:space="preserve"> and </w:t>
      </w:r>
      <w:r w:rsidR="00140C20">
        <w:rPr>
          <w:rFonts w:ascii="Arial" w:hAnsi="Arial" w:cs="Arial"/>
          <w:color w:val="000000"/>
          <w:shd w:val="clear" w:color="auto" w:fill="FFFFFF"/>
        </w:rPr>
        <w:t xml:space="preserve">formerly </w:t>
      </w:r>
      <w:r w:rsidR="001A2109">
        <w:rPr>
          <w:rFonts w:ascii="Arial" w:hAnsi="Arial" w:cs="Arial"/>
          <w:color w:val="000000"/>
          <w:shd w:val="clear" w:color="auto" w:fill="FFFFFF"/>
        </w:rPr>
        <w:t>Sequoia Capital India</w:t>
      </w:r>
      <w:r w:rsidRPr="00734D73">
        <w:rPr>
          <w:rFonts w:ascii="Arial" w:hAnsi="Arial" w:cs="Arial"/>
          <w:color w:val="000000"/>
          <w:shd w:val="clear" w:color="auto" w:fill="FFFFFF"/>
        </w:rPr>
        <w:t xml:space="preserve"> (2000)</w:t>
      </w:r>
      <w:r w:rsidR="001A2109">
        <w:rPr>
          <w:rFonts w:ascii="Arial" w:hAnsi="Arial" w:cs="Arial"/>
          <w:color w:val="000000"/>
          <w:shd w:val="clear" w:color="auto" w:fill="FFFFFF"/>
        </w:rPr>
        <w:t>.</w:t>
      </w:r>
    </w:p>
    <w:p w14:paraId="0B2B18F6" w14:textId="6BB2E569" w:rsidR="00A32CEA" w:rsidRPr="00613252" w:rsidRDefault="005F71D1" w:rsidP="00613252">
      <w:pPr>
        <w:spacing w:line="276" w:lineRule="auto"/>
        <w:jc w:val="both"/>
        <w:rPr>
          <w:rFonts w:ascii="Arial" w:hAnsi="Arial" w:cs="Arial"/>
          <w:i/>
          <w:iCs/>
          <w:lang w:val="en-US"/>
        </w:rPr>
      </w:pPr>
      <w:r w:rsidRPr="00613252">
        <w:rPr>
          <w:rFonts w:ascii="Arial" w:hAnsi="Arial" w:cs="Arial"/>
          <w:i/>
          <w:iCs/>
          <w:lang w:val="en-US"/>
        </w:rPr>
        <w:t>Prof. Rakesh Basant, Dean - Alumni &amp; External Relations, IIMA said that “The transparent structure of the fund will help IIMA engage more actively with its alumni and they will be able to meaningfully participate in shaping the future of their alma mater. This will also help the Institute deliver greater value through contemporary, high quality teaching and research.”</w:t>
      </w:r>
    </w:p>
    <w:p w14:paraId="7D9E609E" w14:textId="48007222" w:rsidR="00F0132D" w:rsidRPr="00613252" w:rsidRDefault="00C518AD" w:rsidP="00613252">
      <w:pPr>
        <w:spacing w:line="276" w:lineRule="auto"/>
        <w:jc w:val="both"/>
        <w:rPr>
          <w:rFonts w:ascii="Arial" w:hAnsi="Arial" w:cs="Arial"/>
          <w:i/>
          <w:iCs/>
          <w:lang w:val="en-US"/>
        </w:rPr>
      </w:pPr>
      <w:r w:rsidRPr="00613252">
        <w:rPr>
          <w:rFonts w:ascii="Arial" w:hAnsi="Arial" w:cs="Arial"/>
          <w:i/>
          <w:iCs/>
          <w:lang w:val="en-US"/>
        </w:rPr>
        <w:t>“</w:t>
      </w:r>
      <w:r w:rsidR="009D08A9" w:rsidRPr="00613252">
        <w:rPr>
          <w:rFonts w:ascii="Arial" w:hAnsi="Arial" w:cs="Arial"/>
          <w:i/>
          <w:iCs/>
          <w:lang w:val="en-US"/>
        </w:rPr>
        <w:t>Endowments form</w:t>
      </w:r>
      <w:r w:rsidR="004C4A05" w:rsidRPr="00613252">
        <w:rPr>
          <w:rFonts w:ascii="Arial" w:hAnsi="Arial" w:cs="Arial"/>
          <w:i/>
          <w:iCs/>
          <w:lang w:val="en-US"/>
        </w:rPr>
        <w:t xml:space="preserve"> the backbone of all great Universities around the world.  Endowment is the glue that binds the University with its alumni.  Greater the University, larger is the Endowment. </w:t>
      </w:r>
      <w:r w:rsidR="005B2262" w:rsidRPr="00613252">
        <w:rPr>
          <w:rFonts w:ascii="Arial" w:hAnsi="Arial" w:cs="Arial"/>
          <w:i/>
          <w:iCs/>
          <w:lang w:val="en-US"/>
        </w:rPr>
        <w:t xml:space="preserve"> With this initiative, the management and the alumni have sowed a seed for what will</w:t>
      </w:r>
      <w:r w:rsidR="003E6C18" w:rsidRPr="00613252">
        <w:rPr>
          <w:rFonts w:ascii="Arial" w:hAnsi="Arial" w:cs="Arial"/>
          <w:i/>
          <w:iCs/>
          <w:lang w:val="en-US"/>
        </w:rPr>
        <w:t xml:space="preserve"> one day</w:t>
      </w:r>
      <w:r w:rsidR="005B2262" w:rsidRPr="00613252">
        <w:rPr>
          <w:rFonts w:ascii="Arial" w:hAnsi="Arial" w:cs="Arial"/>
          <w:i/>
          <w:iCs/>
          <w:lang w:val="en-US"/>
        </w:rPr>
        <w:t xml:space="preserve"> be a large endowment proportionate to the stature of IIM Ahmedabad” said Sandeep Singhal and Sanjeev Bikhchandani.</w:t>
      </w:r>
    </w:p>
    <w:p w14:paraId="1BE6B5BB" w14:textId="38EA2F73" w:rsidR="00A32CEA" w:rsidRPr="00734D73" w:rsidRDefault="00A32CEA" w:rsidP="00734D73">
      <w:pPr>
        <w:pStyle w:val="NormalWeb"/>
        <w:spacing w:before="0" w:beforeAutospacing="0" w:after="0" w:afterAutospacing="0" w:line="276" w:lineRule="auto"/>
        <w:jc w:val="both"/>
        <w:rPr>
          <w:rFonts w:ascii="Arial" w:hAnsi="Arial" w:cs="Arial"/>
          <w:b/>
          <w:bCs/>
          <w:sz w:val="18"/>
          <w:szCs w:val="18"/>
          <w:lang w:val="en-US" w:eastAsia="en-US"/>
        </w:rPr>
      </w:pPr>
      <w:r w:rsidRPr="00734D73">
        <w:rPr>
          <w:rFonts w:ascii="Arial" w:hAnsi="Arial" w:cs="Arial"/>
          <w:b/>
          <w:bCs/>
          <w:sz w:val="18"/>
          <w:szCs w:val="18"/>
          <w:lang w:val="en-US" w:eastAsia="en-US"/>
        </w:rPr>
        <w:t>About IIMA:</w:t>
      </w:r>
    </w:p>
    <w:p w14:paraId="7CD67E4D" w14:textId="77777777" w:rsidR="00A32CEA" w:rsidRPr="00734D73" w:rsidRDefault="00A32CEA" w:rsidP="00734D73">
      <w:pPr>
        <w:pStyle w:val="NormalWeb"/>
        <w:spacing w:before="0" w:beforeAutospacing="0" w:after="0" w:afterAutospacing="0" w:line="276" w:lineRule="auto"/>
        <w:jc w:val="both"/>
        <w:rPr>
          <w:rFonts w:ascii="Arial" w:hAnsi="Arial" w:cs="Arial"/>
          <w:sz w:val="18"/>
          <w:szCs w:val="18"/>
          <w:lang w:val="en-US" w:eastAsia="en-US"/>
        </w:rPr>
      </w:pPr>
    </w:p>
    <w:p w14:paraId="4BB85917" w14:textId="77777777" w:rsidR="00A32CEA" w:rsidRPr="00734D73" w:rsidRDefault="00A32CEA" w:rsidP="00734D73">
      <w:pPr>
        <w:pStyle w:val="NormalWeb"/>
        <w:spacing w:before="0" w:beforeAutospacing="0" w:after="0" w:afterAutospacing="0" w:line="276" w:lineRule="auto"/>
        <w:jc w:val="both"/>
        <w:rPr>
          <w:rFonts w:ascii="Arial" w:hAnsi="Arial" w:cs="Arial"/>
          <w:sz w:val="18"/>
          <w:szCs w:val="18"/>
          <w:lang w:val="en-US" w:eastAsia="en-US"/>
        </w:rPr>
      </w:pPr>
      <w:r w:rsidRPr="00734D73">
        <w:rPr>
          <w:rFonts w:ascii="Arial" w:hAnsi="Arial" w:cs="Arial"/>
          <w:sz w:val="18"/>
          <w:szCs w:val="18"/>
          <w:lang w:val="en-US" w:eastAsia="en-US"/>
        </w:rPr>
        <w:t>The Indian Institute of Management Ahmedabad (IIMA) was set up as an autonomous institution in 1961 by the Government of India in collaboration with the Government of Gujarat and the Indian industry. IIMA is the first management school in India to receive international accreditation for five years. It was the first business school in India to receive EQUIS (European Quality Improvement System) accreditation, by the European Foundation for Management Development (EFMD) in June 2008 and has maintained EQUIS accreditation since then.</w:t>
      </w:r>
    </w:p>
    <w:p w14:paraId="7A3EB0C7" w14:textId="0635E2DE" w:rsidR="00A32CEA" w:rsidRPr="00734D73" w:rsidRDefault="00A32CEA" w:rsidP="00734D73">
      <w:pPr>
        <w:pStyle w:val="NormalWeb"/>
        <w:spacing w:line="276" w:lineRule="auto"/>
        <w:jc w:val="both"/>
        <w:rPr>
          <w:rFonts w:ascii="Arial" w:hAnsi="Arial" w:cs="Arial"/>
          <w:sz w:val="18"/>
          <w:szCs w:val="18"/>
          <w:lang w:val="en-US" w:eastAsia="en-US"/>
        </w:rPr>
      </w:pPr>
      <w:r w:rsidRPr="00734D73">
        <w:rPr>
          <w:rFonts w:ascii="Arial" w:hAnsi="Arial" w:cs="Arial"/>
          <w:sz w:val="18"/>
          <w:szCs w:val="18"/>
          <w:lang w:val="en-US" w:eastAsia="en-US"/>
        </w:rPr>
        <w:t>In 2018, IIMA made it to the number 4 position in the Financial Times (FT) Asia Pacific Top 25 Business School Rank, ahead of all Indian B-School</w:t>
      </w:r>
      <w:r w:rsidR="009D08A9">
        <w:rPr>
          <w:rFonts w:ascii="Arial" w:hAnsi="Arial" w:cs="Arial"/>
          <w:sz w:val="18"/>
          <w:szCs w:val="18"/>
          <w:lang w:val="en-US" w:eastAsia="en-US"/>
        </w:rPr>
        <w:t>s</w:t>
      </w:r>
      <w:r w:rsidRPr="00734D73">
        <w:rPr>
          <w:rFonts w:ascii="Arial" w:hAnsi="Arial" w:cs="Arial"/>
          <w:sz w:val="18"/>
          <w:szCs w:val="18"/>
          <w:lang w:val="en-US" w:eastAsia="en-US"/>
        </w:rPr>
        <w:t xml:space="preserve">. FT conducted the ranking after considering the quality and breath of all the B-schools programmes. In addition, it has been ranked 19th in the Financial Times (FT) Masters in Management Rankings 2018 and 31st in the FT (Financial Times) Global MBA Ranking 2018. Over the years, the Post Graduate Programme in Food and Agri-business Management (PGP-FABM) of IIMA has been ranked number one globally in its category in the Eduniversal Best Masters’ Ranking in Agribusiness/Food Industry Management for three consecutive years. </w:t>
      </w:r>
    </w:p>
    <w:p w14:paraId="10FED11D" w14:textId="54274DF4" w:rsidR="00892412" w:rsidRDefault="00A32CEA" w:rsidP="00734D73">
      <w:pPr>
        <w:pStyle w:val="NormalWeb"/>
        <w:spacing w:line="276" w:lineRule="auto"/>
        <w:jc w:val="both"/>
        <w:rPr>
          <w:rFonts w:ascii="Arial" w:hAnsi="Arial" w:cs="Arial"/>
          <w:sz w:val="18"/>
          <w:szCs w:val="18"/>
          <w:lang w:val="en-US" w:eastAsia="en-US"/>
        </w:rPr>
      </w:pPr>
      <w:r w:rsidRPr="00734D73">
        <w:rPr>
          <w:rFonts w:ascii="Arial" w:hAnsi="Arial" w:cs="Arial"/>
          <w:sz w:val="18"/>
          <w:szCs w:val="18"/>
          <w:lang w:val="en-US" w:eastAsia="en-US"/>
        </w:rPr>
        <w:lastRenderedPageBreak/>
        <w:t>IIMA features at the top position in the India Ranking 2019 (National Institutional Ranking Framework) released by the Ministry of Human Resource Development (MHRD), Government of India.</w:t>
      </w:r>
    </w:p>
    <w:p w14:paraId="1D002FCD" w14:textId="77777777" w:rsidR="00613252" w:rsidRPr="00AB144A" w:rsidRDefault="00613252" w:rsidP="00613252">
      <w:pPr>
        <w:spacing w:after="0" w:line="240" w:lineRule="auto"/>
        <w:ind w:left="360"/>
        <w:jc w:val="both"/>
        <w:rPr>
          <w:rFonts w:ascii="Times New Roman" w:hAnsi="Times New Roman" w:cs="Times New Roman"/>
          <w:i/>
          <w:iCs/>
          <w:sz w:val="20"/>
          <w:szCs w:val="20"/>
          <w:u w:val="single"/>
        </w:rPr>
      </w:pPr>
      <w:r w:rsidRPr="00AB144A">
        <w:rPr>
          <w:rFonts w:ascii="Times New Roman" w:hAnsi="Times New Roman" w:cs="Times New Roman"/>
          <w:i/>
          <w:iCs/>
          <w:sz w:val="20"/>
          <w:szCs w:val="20"/>
          <w:u w:val="single"/>
        </w:rPr>
        <w:t>For media queries, please contact:</w:t>
      </w:r>
    </w:p>
    <w:p w14:paraId="2B3683F8" w14:textId="77777777" w:rsidR="00613252" w:rsidRPr="00AB144A" w:rsidRDefault="00613252" w:rsidP="00613252">
      <w:pPr>
        <w:spacing w:after="0" w:line="240" w:lineRule="auto"/>
        <w:ind w:left="360"/>
        <w:jc w:val="both"/>
        <w:rPr>
          <w:rFonts w:ascii="Times New Roman" w:hAnsi="Times New Roman" w:cs="Times New Roman"/>
          <w:i/>
          <w:iCs/>
          <w:sz w:val="20"/>
          <w:szCs w:val="20"/>
          <w:u w:val="single"/>
        </w:rPr>
      </w:pPr>
    </w:p>
    <w:p w14:paraId="65719948" w14:textId="77777777" w:rsidR="00613252" w:rsidRPr="00AB144A" w:rsidRDefault="00613252" w:rsidP="00613252">
      <w:pPr>
        <w:spacing w:after="0" w:line="240" w:lineRule="auto"/>
        <w:ind w:left="360"/>
        <w:jc w:val="both"/>
        <w:rPr>
          <w:rFonts w:ascii="Times New Roman" w:hAnsi="Times New Roman" w:cs="Times New Roman"/>
          <w:b/>
          <w:bCs/>
          <w:sz w:val="20"/>
          <w:szCs w:val="20"/>
        </w:rPr>
      </w:pPr>
      <w:r w:rsidRPr="00AB144A">
        <w:rPr>
          <w:rFonts w:ascii="Times New Roman" w:hAnsi="Times New Roman" w:cs="Times New Roman"/>
          <w:b/>
          <w:bCs/>
          <w:sz w:val="20"/>
          <w:szCs w:val="20"/>
        </w:rPr>
        <w:t xml:space="preserve">Deepak Bhatt </w:t>
      </w:r>
    </w:p>
    <w:p w14:paraId="52125757" w14:textId="77777777" w:rsidR="00613252" w:rsidRPr="00AB144A" w:rsidRDefault="00613252" w:rsidP="00613252">
      <w:pPr>
        <w:spacing w:after="0" w:line="240" w:lineRule="auto"/>
        <w:ind w:left="360"/>
        <w:jc w:val="both"/>
        <w:rPr>
          <w:rFonts w:ascii="Times New Roman" w:hAnsi="Times New Roman" w:cs="Times New Roman"/>
          <w:b/>
          <w:bCs/>
          <w:sz w:val="20"/>
          <w:szCs w:val="20"/>
        </w:rPr>
      </w:pPr>
      <w:r w:rsidRPr="00AB144A">
        <w:rPr>
          <w:rFonts w:ascii="Times New Roman" w:hAnsi="Times New Roman" w:cs="Times New Roman"/>
          <w:b/>
          <w:bCs/>
          <w:sz w:val="20"/>
          <w:szCs w:val="20"/>
        </w:rPr>
        <w:t>Manager, Communication</w:t>
      </w:r>
    </w:p>
    <w:p w14:paraId="24AD8BEF" w14:textId="77777777" w:rsidR="00613252" w:rsidRPr="00AB144A" w:rsidRDefault="00613252" w:rsidP="00613252">
      <w:pPr>
        <w:spacing w:after="0" w:line="240" w:lineRule="auto"/>
        <w:ind w:left="360"/>
        <w:jc w:val="both"/>
        <w:rPr>
          <w:rFonts w:ascii="Times New Roman" w:hAnsi="Times New Roman" w:cs="Times New Roman"/>
          <w:sz w:val="20"/>
          <w:szCs w:val="20"/>
        </w:rPr>
      </w:pPr>
      <w:r w:rsidRPr="00AB144A">
        <w:rPr>
          <w:rFonts w:ascii="Times New Roman" w:hAnsi="Times New Roman" w:cs="Times New Roman"/>
          <w:sz w:val="20"/>
          <w:szCs w:val="20"/>
        </w:rPr>
        <w:t xml:space="preserve">Ph: (Cell) +91-9426229429, (O) +91-79-7152 4683, Email: </w:t>
      </w:r>
      <w:hyperlink r:id="rId8" w:history="1">
        <w:r w:rsidRPr="00AB144A">
          <w:rPr>
            <w:rStyle w:val="Hyperlink"/>
            <w:rFonts w:ascii="Times New Roman" w:hAnsi="Times New Roman" w:cs="Times New Roman"/>
            <w:sz w:val="20"/>
            <w:szCs w:val="20"/>
          </w:rPr>
          <w:t>mngr-comm@iima.ac.in</w:t>
        </w:r>
      </w:hyperlink>
    </w:p>
    <w:p w14:paraId="30DE15CF" w14:textId="77777777" w:rsidR="00613252" w:rsidRPr="00AB144A" w:rsidRDefault="00613252" w:rsidP="00613252">
      <w:pPr>
        <w:spacing w:after="0" w:line="240" w:lineRule="auto"/>
        <w:ind w:left="360"/>
        <w:jc w:val="both"/>
        <w:rPr>
          <w:rFonts w:ascii="Times New Roman" w:hAnsi="Times New Roman" w:cs="Times New Roman"/>
          <w:sz w:val="20"/>
          <w:szCs w:val="20"/>
        </w:rPr>
      </w:pPr>
    </w:p>
    <w:p w14:paraId="52F772B3" w14:textId="77777777" w:rsidR="00613252" w:rsidRPr="00AB144A" w:rsidRDefault="00613252" w:rsidP="00613252">
      <w:pPr>
        <w:spacing w:after="0" w:line="240" w:lineRule="auto"/>
        <w:ind w:left="360"/>
        <w:jc w:val="both"/>
        <w:rPr>
          <w:rFonts w:ascii="Times New Roman" w:hAnsi="Times New Roman" w:cs="Times New Roman"/>
          <w:b/>
          <w:bCs/>
          <w:sz w:val="20"/>
          <w:szCs w:val="20"/>
        </w:rPr>
      </w:pPr>
      <w:r w:rsidRPr="00AB144A">
        <w:rPr>
          <w:rFonts w:ascii="Times New Roman" w:hAnsi="Times New Roman" w:cs="Times New Roman"/>
          <w:b/>
          <w:bCs/>
          <w:sz w:val="20"/>
          <w:szCs w:val="20"/>
        </w:rPr>
        <w:t>Mitaaly Naidu</w:t>
      </w:r>
    </w:p>
    <w:p w14:paraId="79F82852" w14:textId="77777777" w:rsidR="00613252" w:rsidRPr="00AB144A" w:rsidRDefault="00613252" w:rsidP="00613252">
      <w:pPr>
        <w:spacing w:after="0" w:line="240" w:lineRule="auto"/>
        <w:ind w:left="360"/>
        <w:jc w:val="both"/>
        <w:rPr>
          <w:rFonts w:ascii="Times New Roman" w:hAnsi="Times New Roman" w:cs="Times New Roman"/>
          <w:b/>
          <w:bCs/>
          <w:sz w:val="20"/>
          <w:szCs w:val="20"/>
        </w:rPr>
      </w:pPr>
      <w:r w:rsidRPr="00AB144A">
        <w:rPr>
          <w:rFonts w:ascii="Times New Roman" w:hAnsi="Times New Roman" w:cs="Times New Roman"/>
          <w:b/>
          <w:bCs/>
          <w:sz w:val="20"/>
          <w:szCs w:val="20"/>
        </w:rPr>
        <w:t>Executive, Public Relations</w:t>
      </w:r>
    </w:p>
    <w:p w14:paraId="402FD630" w14:textId="77777777" w:rsidR="00613252" w:rsidRPr="00AB144A" w:rsidRDefault="00613252" w:rsidP="00613252">
      <w:pPr>
        <w:spacing w:after="0" w:line="240" w:lineRule="auto"/>
        <w:ind w:left="360"/>
        <w:jc w:val="both"/>
        <w:rPr>
          <w:rFonts w:ascii="Times New Roman" w:hAnsi="Times New Roman" w:cs="Times New Roman"/>
          <w:sz w:val="20"/>
          <w:szCs w:val="20"/>
        </w:rPr>
      </w:pPr>
      <w:r w:rsidRPr="00AB144A">
        <w:rPr>
          <w:rFonts w:ascii="Times New Roman" w:hAnsi="Times New Roman" w:cs="Times New Roman"/>
          <w:sz w:val="20"/>
          <w:szCs w:val="20"/>
        </w:rPr>
        <w:t xml:space="preserve">Ph: (Cell) +91-7069074816, (O) +91-79-7152 4684, Email: </w:t>
      </w:r>
      <w:hyperlink r:id="rId9" w:history="1">
        <w:r w:rsidRPr="00AB144A">
          <w:rPr>
            <w:rStyle w:val="Hyperlink"/>
            <w:rFonts w:ascii="Times New Roman" w:hAnsi="Times New Roman" w:cs="Times New Roman"/>
            <w:sz w:val="20"/>
            <w:szCs w:val="20"/>
          </w:rPr>
          <w:t>pr@iima.ac.in</w:t>
        </w:r>
      </w:hyperlink>
    </w:p>
    <w:p w14:paraId="02E66E0C" w14:textId="77777777" w:rsidR="00613252" w:rsidRPr="00734D73" w:rsidRDefault="00613252" w:rsidP="00734D73">
      <w:pPr>
        <w:pStyle w:val="NormalWeb"/>
        <w:spacing w:line="276" w:lineRule="auto"/>
        <w:jc w:val="both"/>
        <w:rPr>
          <w:rFonts w:ascii="Arial" w:hAnsi="Arial" w:cs="Arial"/>
          <w:color w:val="FF0000"/>
          <w:sz w:val="18"/>
          <w:szCs w:val="18"/>
          <w:lang w:val="en-US"/>
        </w:rPr>
      </w:pPr>
    </w:p>
    <w:sectPr w:rsidR="00613252" w:rsidRPr="00734D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86D5A"/>
    <w:multiLevelType w:val="hybridMultilevel"/>
    <w:tmpl w:val="4A28358A"/>
    <w:lvl w:ilvl="0" w:tplc="847AC96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B934E2"/>
    <w:multiLevelType w:val="hybridMultilevel"/>
    <w:tmpl w:val="32B22756"/>
    <w:lvl w:ilvl="0" w:tplc="719CEAD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7B5CA7"/>
    <w:multiLevelType w:val="hybridMultilevel"/>
    <w:tmpl w:val="D40C7AE8"/>
    <w:lvl w:ilvl="0" w:tplc="ADFE9B2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CA911EF"/>
    <w:multiLevelType w:val="hybridMultilevel"/>
    <w:tmpl w:val="9F169BD0"/>
    <w:lvl w:ilvl="0" w:tplc="125A852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83D22EC"/>
    <w:multiLevelType w:val="hybridMultilevel"/>
    <w:tmpl w:val="C9488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8616FFC"/>
    <w:multiLevelType w:val="hybridMultilevel"/>
    <w:tmpl w:val="EC9233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543F2BE5"/>
    <w:multiLevelType w:val="hybridMultilevel"/>
    <w:tmpl w:val="C0A631DE"/>
    <w:lvl w:ilvl="0" w:tplc="E1C8623A">
      <w:numFmt w:val="bullet"/>
      <w:lvlText w:val="-"/>
      <w:lvlJc w:val="left"/>
      <w:pPr>
        <w:ind w:left="720" w:hanging="360"/>
      </w:pPr>
      <w:rPr>
        <w:rFonts w:ascii="Times New Roman" w:eastAsiaTheme="minorHAnsi" w:hAnsi="Times New Roman" w:cs="Times New Roman"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8EA"/>
    <w:rsid w:val="00025731"/>
    <w:rsid w:val="000378D0"/>
    <w:rsid w:val="00054E5E"/>
    <w:rsid w:val="00055E0E"/>
    <w:rsid w:val="00092E59"/>
    <w:rsid w:val="000C13E0"/>
    <w:rsid w:val="000E22F4"/>
    <w:rsid w:val="000E65B4"/>
    <w:rsid w:val="00140C20"/>
    <w:rsid w:val="0016151E"/>
    <w:rsid w:val="00162D5C"/>
    <w:rsid w:val="0017725D"/>
    <w:rsid w:val="001A2109"/>
    <w:rsid w:val="001B345B"/>
    <w:rsid w:val="001B5232"/>
    <w:rsid w:val="001C00C1"/>
    <w:rsid w:val="001D71BF"/>
    <w:rsid w:val="001F6A32"/>
    <w:rsid w:val="0020196F"/>
    <w:rsid w:val="00287A9F"/>
    <w:rsid w:val="002C31CC"/>
    <w:rsid w:val="002D48B5"/>
    <w:rsid w:val="003159B6"/>
    <w:rsid w:val="00336980"/>
    <w:rsid w:val="003465AE"/>
    <w:rsid w:val="00355BDC"/>
    <w:rsid w:val="00362332"/>
    <w:rsid w:val="00383B28"/>
    <w:rsid w:val="003A7D28"/>
    <w:rsid w:val="003B21B3"/>
    <w:rsid w:val="003D7E90"/>
    <w:rsid w:val="003E6C18"/>
    <w:rsid w:val="003F684E"/>
    <w:rsid w:val="004A40AA"/>
    <w:rsid w:val="004A7C9A"/>
    <w:rsid w:val="004C4A05"/>
    <w:rsid w:val="004C6551"/>
    <w:rsid w:val="005305F2"/>
    <w:rsid w:val="00536234"/>
    <w:rsid w:val="00571D94"/>
    <w:rsid w:val="005B2262"/>
    <w:rsid w:val="005F71D1"/>
    <w:rsid w:val="00613252"/>
    <w:rsid w:val="00622D0A"/>
    <w:rsid w:val="00631663"/>
    <w:rsid w:val="0064504B"/>
    <w:rsid w:val="006503EC"/>
    <w:rsid w:val="006A060F"/>
    <w:rsid w:val="006B705B"/>
    <w:rsid w:val="006C08A8"/>
    <w:rsid w:val="007031F5"/>
    <w:rsid w:val="00707260"/>
    <w:rsid w:val="00715076"/>
    <w:rsid w:val="00734D73"/>
    <w:rsid w:val="00772BF1"/>
    <w:rsid w:val="007868EA"/>
    <w:rsid w:val="007C4A16"/>
    <w:rsid w:val="007D7045"/>
    <w:rsid w:val="007F4C98"/>
    <w:rsid w:val="0082448A"/>
    <w:rsid w:val="00830798"/>
    <w:rsid w:val="00862513"/>
    <w:rsid w:val="00892412"/>
    <w:rsid w:val="008A408A"/>
    <w:rsid w:val="008F5E88"/>
    <w:rsid w:val="0092782A"/>
    <w:rsid w:val="00965D83"/>
    <w:rsid w:val="00984B1E"/>
    <w:rsid w:val="009C29C4"/>
    <w:rsid w:val="009D08A9"/>
    <w:rsid w:val="00A319E2"/>
    <w:rsid w:val="00A32CEA"/>
    <w:rsid w:val="00A54BF3"/>
    <w:rsid w:val="00A81066"/>
    <w:rsid w:val="00AC4204"/>
    <w:rsid w:val="00B30996"/>
    <w:rsid w:val="00B644BC"/>
    <w:rsid w:val="00B87927"/>
    <w:rsid w:val="00BB69DD"/>
    <w:rsid w:val="00BE5BC0"/>
    <w:rsid w:val="00BF24DD"/>
    <w:rsid w:val="00C23F49"/>
    <w:rsid w:val="00C42265"/>
    <w:rsid w:val="00C518AD"/>
    <w:rsid w:val="00C65120"/>
    <w:rsid w:val="00C778BA"/>
    <w:rsid w:val="00CE0654"/>
    <w:rsid w:val="00D07020"/>
    <w:rsid w:val="00D141F4"/>
    <w:rsid w:val="00D15E89"/>
    <w:rsid w:val="00D648FD"/>
    <w:rsid w:val="00D67049"/>
    <w:rsid w:val="00DA297D"/>
    <w:rsid w:val="00DA5D61"/>
    <w:rsid w:val="00DA6301"/>
    <w:rsid w:val="00DC3123"/>
    <w:rsid w:val="00E80775"/>
    <w:rsid w:val="00E80A5B"/>
    <w:rsid w:val="00E810BD"/>
    <w:rsid w:val="00E83F90"/>
    <w:rsid w:val="00EF7617"/>
    <w:rsid w:val="00F0132D"/>
    <w:rsid w:val="00F33AAF"/>
    <w:rsid w:val="00F349F8"/>
    <w:rsid w:val="00F845A2"/>
    <w:rsid w:val="00F8520C"/>
    <w:rsid w:val="00F87F6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3EC0C8"/>
  <w15:docId w15:val="{28BCA31A-9DB5-4A33-B345-B74A44872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8EA"/>
    <w:pPr>
      <w:ind w:left="720"/>
      <w:contextualSpacing/>
    </w:pPr>
  </w:style>
  <w:style w:type="paragraph" w:styleId="NormalWeb">
    <w:name w:val="Normal (Web)"/>
    <w:basedOn w:val="Normal"/>
    <w:uiPriority w:val="99"/>
    <w:unhideWhenUsed/>
    <w:rsid w:val="00A32CEA"/>
    <w:pPr>
      <w:spacing w:before="100" w:beforeAutospacing="1" w:after="100" w:afterAutospacing="1" w:line="240" w:lineRule="auto"/>
    </w:pPr>
    <w:rPr>
      <w:rFonts w:ascii="Times New Roman" w:hAnsi="Times New Roman" w:cs="Times New Roman"/>
      <w:sz w:val="24"/>
      <w:szCs w:val="24"/>
      <w:lang w:eastAsia="en-IN"/>
    </w:rPr>
  </w:style>
  <w:style w:type="character" w:styleId="CommentReference">
    <w:name w:val="annotation reference"/>
    <w:basedOn w:val="DefaultParagraphFont"/>
    <w:uiPriority w:val="99"/>
    <w:semiHidden/>
    <w:unhideWhenUsed/>
    <w:rsid w:val="00D15E89"/>
    <w:rPr>
      <w:sz w:val="16"/>
      <w:szCs w:val="16"/>
    </w:rPr>
  </w:style>
  <w:style w:type="paragraph" w:styleId="CommentText">
    <w:name w:val="annotation text"/>
    <w:basedOn w:val="Normal"/>
    <w:link w:val="CommentTextChar"/>
    <w:uiPriority w:val="99"/>
    <w:semiHidden/>
    <w:unhideWhenUsed/>
    <w:rsid w:val="00D15E89"/>
    <w:pPr>
      <w:spacing w:line="240" w:lineRule="auto"/>
    </w:pPr>
    <w:rPr>
      <w:sz w:val="20"/>
      <w:szCs w:val="20"/>
    </w:rPr>
  </w:style>
  <w:style w:type="character" w:customStyle="1" w:styleId="CommentTextChar">
    <w:name w:val="Comment Text Char"/>
    <w:basedOn w:val="DefaultParagraphFont"/>
    <w:link w:val="CommentText"/>
    <w:uiPriority w:val="99"/>
    <w:semiHidden/>
    <w:rsid w:val="00D15E89"/>
    <w:rPr>
      <w:sz w:val="20"/>
      <w:szCs w:val="20"/>
    </w:rPr>
  </w:style>
  <w:style w:type="paragraph" w:styleId="CommentSubject">
    <w:name w:val="annotation subject"/>
    <w:basedOn w:val="CommentText"/>
    <w:next w:val="CommentText"/>
    <w:link w:val="CommentSubjectChar"/>
    <w:uiPriority w:val="99"/>
    <w:semiHidden/>
    <w:unhideWhenUsed/>
    <w:rsid w:val="00D15E89"/>
    <w:rPr>
      <w:b/>
      <w:bCs/>
    </w:rPr>
  </w:style>
  <w:style w:type="character" w:customStyle="1" w:styleId="CommentSubjectChar">
    <w:name w:val="Comment Subject Char"/>
    <w:basedOn w:val="CommentTextChar"/>
    <w:link w:val="CommentSubject"/>
    <w:uiPriority w:val="99"/>
    <w:semiHidden/>
    <w:rsid w:val="00D15E89"/>
    <w:rPr>
      <w:b/>
      <w:bCs/>
      <w:sz w:val="20"/>
      <w:szCs w:val="20"/>
    </w:rPr>
  </w:style>
  <w:style w:type="paragraph" w:styleId="BalloonText">
    <w:name w:val="Balloon Text"/>
    <w:basedOn w:val="Normal"/>
    <w:link w:val="BalloonTextChar"/>
    <w:uiPriority w:val="99"/>
    <w:semiHidden/>
    <w:unhideWhenUsed/>
    <w:rsid w:val="00D15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E89"/>
    <w:rPr>
      <w:rFonts w:ascii="Segoe UI" w:hAnsi="Segoe UI" w:cs="Segoe UI"/>
      <w:sz w:val="18"/>
      <w:szCs w:val="18"/>
    </w:rPr>
  </w:style>
  <w:style w:type="character" w:styleId="Hyperlink">
    <w:name w:val="Hyperlink"/>
    <w:basedOn w:val="DefaultParagraphFont"/>
    <w:uiPriority w:val="99"/>
    <w:semiHidden/>
    <w:unhideWhenUsed/>
    <w:rsid w:val="006132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88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gr-comm@iima.ac.in"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iima.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06F9-4099-4F2A-B366-4E8EACBBD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Mitaaly Naidu</dc:creator>
  <cp:keywords/>
  <dc:description/>
  <cp:lastModifiedBy>Mitaaly Naidu</cp:lastModifiedBy>
  <cp:revision>11</cp:revision>
  <dcterms:created xsi:type="dcterms:W3CDTF">2020-06-22T04:19:00Z</dcterms:created>
  <dcterms:modified xsi:type="dcterms:W3CDTF">2020-06-23T08:54:00Z</dcterms:modified>
</cp:coreProperties>
</file>