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0B7A6" w14:textId="15120451" w:rsidR="00991535" w:rsidRDefault="00BF4CF9" w:rsidP="00BF4CF9">
      <w:pPr>
        <w:jc w:val="center"/>
        <w:rPr>
          <w:b/>
          <w:sz w:val="32"/>
        </w:rPr>
      </w:pPr>
      <w:r w:rsidRPr="00F70C41">
        <w:rPr>
          <w:b/>
          <w:sz w:val="32"/>
        </w:rPr>
        <w:t>PRESS RELEASE</w:t>
      </w:r>
    </w:p>
    <w:p w14:paraId="6F3C4B20" w14:textId="77777777" w:rsidR="00BF4CF9" w:rsidRPr="00BF4CF9" w:rsidRDefault="00BF4CF9" w:rsidP="00BF4CF9">
      <w:pPr>
        <w:jc w:val="center"/>
        <w:rPr>
          <w:b/>
          <w:sz w:val="32"/>
        </w:rPr>
      </w:pPr>
    </w:p>
    <w:p w14:paraId="2D924721" w14:textId="77777777" w:rsidR="001C543C" w:rsidRPr="00B36486" w:rsidRDefault="00991535" w:rsidP="001C543C">
      <w:pPr>
        <w:spacing w:after="0" w:line="240" w:lineRule="auto"/>
        <w:jc w:val="center"/>
        <w:rPr>
          <w:rFonts w:ascii="Times New Roman" w:hAnsi="Times New Roman"/>
          <w:sz w:val="28"/>
          <w:szCs w:val="28"/>
        </w:rPr>
      </w:pPr>
      <w:r w:rsidRPr="00B36486">
        <w:rPr>
          <w:rFonts w:ascii="Times New Roman" w:hAnsi="Times New Roman"/>
          <w:b/>
          <w:sz w:val="28"/>
          <w:szCs w:val="28"/>
        </w:rPr>
        <w:t xml:space="preserve">Motilal Oswal Asset Management Company </w:t>
      </w:r>
      <w:r w:rsidRPr="00B36486">
        <w:rPr>
          <w:rFonts w:ascii="Times New Roman" w:hAnsi="Times New Roman"/>
          <w:sz w:val="28"/>
          <w:szCs w:val="28"/>
        </w:rPr>
        <w:t xml:space="preserve">&amp; </w:t>
      </w:r>
      <w:r w:rsidRPr="00B36486">
        <w:rPr>
          <w:rFonts w:ascii="Times New Roman" w:hAnsi="Times New Roman"/>
          <w:b/>
          <w:sz w:val="28"/>
          <w:szCs w:val="28"/>
        </w:rPr>
        <w:t>IIM Ahmedabad</w:t>
      </w:r>
      <w:r w:rsidRPr="00B36486">
        <w:rPr>
          <w:rFonts w:ascii="Times New Roman" w:hAnsi="Times New Roman"/>
          <w:sz w:val="28"/>
          <w:szCs w:val="28"/>
        </w:rPr>
        <w:t xml:space="preserve"> </w:t>
      </w:r>
      <w:r w:rsidR="008F4092" w:rsidRPr="00B36486">
        <w:rPr>
          <w:rFonts w:ascii="Times New Roman" w:hAnsi="Times New Roman"/>
          <w:sz w:val="28"/>
          <w:szCs w:val="28"/>
        </w:rPr>
        <w:t>create</w:t>
      </w:r>
      <w:r w:rsidRPr="00B36486">
        <w:rPr>
          <w:rFonts w:ascii="Times New Roman" w:hAnsi="Times New Roman"/>
          <w:sz w:val="28"/>
          <w:szCs w:val="28"/>
        </w:rPr>
        <w:t xml:space="preserve"> a </w:t>
      </w:r>
      <w:r w:rsidR="001C543C" w:rsidRPr="00B36486">
        <w:rPr>
          <w:rFonts w:ascii="Times New Roman" w:hAnsi="Times New Roman"/>
          <w:sz w:val="28"/>
          <w:szCs w:val="28"/>
        </w:rPr>
        <w:t>unique initiative for B-schools</w:t>
      </w:r>
    </w:p>
    <w:p w14:paraId="5FBF7F13" w14:textId="77777777" w:rsidR="00991535" w:rsidRPr="00B36486" w:rsidRDefault="00991535" w:rsidP="001C543C">
      <w:pPr>
        <w:spacing w:after="0" w:line="240" w:lineRule="auto"/>
        <w:jc w:val="center"/>
        <w:rPr>
          <w:rFonts w:ascii="Times New Roman" w:hAnsi="Times New Roman"/>
          <w:sz w:val="28"/>
          <w:szCs w:val="28"/>
          <w:u w:val="single"/>
        </w:rPr>
      </w:pPr>
      <w:r w:rsidRPr="00B36486">
        <w:rPr>
          <w:rFonts w:ascii="Times New Roman" w:hAnsi="Times New Roman"/>
          <w:b/>
          <w:sz w:val="28"/>
          <w:szCs w:val="28"/>
          <w:u w:val="single"/>
        </w:rPr>
        <w:t>‘</w:t>
      </w:r>
      <w:proofErr w:type="spellStart"/>
      <w:r w:rsidRPr="00B36486">
        <w:rPr>
          <w:rFonts w:ascii="Times New Roman" w:hAnsi="Times New Roman"/>
          <w:b/>
          <w:sz w:val="28"/>
          <w:szCs w:val="28"/>
          <w:u w:val="single"/>
        </w:rPr>
        <w:t>Motilal</w:t>
      </w:r>
      <w:proofErr w:type="spellEnd"/>
      <w:r w:rsidRPr="00B36486">
        <w:rPr>
          <w:rFonts w:ascii="Times New Roman" w:hAnsi="Times New Roman"/>
          <w:b/>
          <w:sz w:val="28"/>
          <w:szCs w:val="28"/>
          <w:u w:val="single"/>
        </w:rPr>
        <w:t xml:space="preserve"> </w:t>
      </w:r>
      <w:proofErr w:type="spellStart"/>
      <w:r w:rsidRPr="00B36486">
        <w:rPr>
          <w:rFonts w:ascii="Times New Roman" w:hAnsi="Times New Roman"/>
          <w:b/>
          <w:sz w:val="28"/>
          <w:szCs w:val="28"/>
          <w:u w:val="single"/>
        </w:rPr>
        <w:t>Oswal</w:t>
      </w:r>
      <w:proofErr w:type="spellEnd"/>
      <w:r w:rsidRPr="00B36486">
        <w:rPr>
          <w:rFonts w:ascii="Times New Roman" w:hAnsi="Times New Roman"/>
          <w:b/>
          <w:sz w:val="28"/>
          <w:szCs w:val="28"/>
          <w:u w:val="single"/>
        </w:rPr>
        <w:t xml:space="preserve"> </w:t>
      </w:r>
      <w:r w:rsidR="008F4092" w:rsidRPr="00B36486">
        <w:rPr>
          <w:rFonts w:ascii="Times New Roman" w:hAnsi="Times New Roman"/>
          <w:b/>
          <w:sz w:val="28"/>
          <w:szCs w:val="28"/>
          <w:u w:val="single"/>
        </w:rPr>
        <w:t xml:space="preserve">launched </w:t>
      </w:r>
      <w:r w:rsidRPr="00B36486">
        <w:rPr>
          <w:rFonts w:ascii="Times New Roman" w:hAnsi="Times New Roman"/>
          <w:b/>
          <w:sz w:val="28"/>
          <w:szCs w:val="28"/>
          <w:u w:val="single"/>
        </w:rPr>
        <w:t>Think Equity Think QGLP Contest’</w:t>
      </w:r>
    </w:p>
    <w:p w14:paraId="507ADDAF" w14:textId="77777777" w:rsidR="001C543C" w:rsidRDefault="001C543C" w:rsidP="00991535">
      <w:pPr>
        <w:jc w:val="both"/>
        <w:rPr>
          <w:b/>
          <w:sz w:val="24"/>
        </w:rPr>
      </w:pPr>
    </w:p>
    <w:p w14:paraId="64575050" w14:textId="79A6690B" w:rsidR="00B36486" w:rsidRPr="00B36486" w:rsidRDefault="00B36486" w:rsidP="00B36486">
      <w:pPr>
        <w:rPr>
          <w:rFonts w:ascii="Times New Roman" w:hAnsi="Times New Roman"/>
          <w:b/>
          <w:sz w:val="24"/>
          <w:szCs w:val="24"/>
        </w:rPr>
      </w:pPr>
      <w:r w:rsidRPr="00B36486">
        <w:rPr>
          <w:rFonts w:ascii="Times New Roman" w:hAnsi="Times New Roman"/>
          <w:b/>
          <w:sz w:val="24"/>
          <w:szCs w:val="24"/>
        </w:rPr>
        <w:t>August 10</w:t>
      </w:r>
      <w:r w:rsidRPr="00B36486">
        <w:rPr>
          <w:rFonts w:ascii="Times New Roman" w:hAnsi="Times New Roman"/>
          <w:b/>
          <w:sz w:val="24"/>
          <w:szCs w:val="24"/>
        </w:rPr>
        <w:t xml:space="preserve">, </w:t>
      </w:r>
      <w:r w:rsidRPr="00B36486">
        <w:rPr>
          <w:rFonts w:ascii="Times New Roman" w:hAnsi="Times New Roman"/>
          <w:b/>
          <w:noProof/>
          <w:sz w:val="24"/>
          <w:szCs w:val="24"/>
        </w:rPr>
        <w:t>2017</w:t>
      </w:r>
      <w:r w:rsidRPr="00B36486">
        <w:rPr>
          <w:rFonts w:ascii="Times New Roman" w:hAnsi="Times New Roman"/>
          <w:b/>
          <w:sz w:val="24"/>
          <w:szCs w:val="24"/>
        </w:rPr>
        <w:t xml:space="preserve"> | Ahmedabad</w:t>
      </w:r>
    </w:p>
    <w:p w14:paraId="14975DFD" w14:textId="4A2E1F6E" w:rsidR="00991535" w:rsidRPr="00B36486" w:rsidRDefault="00C751E7" w:rsidP="00991535">
      <w:pPr>
        <w:jc w:val="both"/>
        <w:rPr>
          <w:rFonts w:ascii="Times New Roman" w:hAnsi="Times New Roman"/>
          <w:sz w:val="24"/>
          <w:szCs w:val="24"/>
        </w:rPr>
      </w:pPr>
      <w:r w:rsidRPr="00B36486">
        <w:rPr>
          <w:rFonts w:ascii="Times New Roman" w:hAnsi="Times New Roman"/>
          <w:sz w:val="24"/>
          <w:szCs w:val="24"/>
        </w:rPr>
        <w:t xml:space="preserve">To educate the young generation on equity and process based equity investing, </w:t>
      </w:r>
      <w:r w:rsidRPr="00B36486">
        <w:rPr>
          <w:rFonts w:ascii="Times New Roman" w:hAnsi="Times New Roman"/>
          <w:b/>
          <w:sz w:val="24"/>
          <w:szCs w:val="24"/>
        </w:rPr>
        <w:t xml:space="preserve">Motilal Oswal Asset Management </w:t>
      </w:r>
      <w:r w:rsidR="00C94AF9" w:rsidRPr="00B36486">
        <w:rPr>
          <w:rFonts w:ascii="Times New Roman" w:hAnsi="Times New Roman"/>
          <w:b/>
          <w:sz w:val="24"/>
          <w:szCs w:val="24"/>
        </w:rPr>
        <w:t xml:space="preserve">Company </w:t>
      </w:r>
      <w:r w:rsidRPr="00B36486">
        <w:rPr>
          <w:rFonts w:ascii="Times New Roman" w:hAnsi="Times New Roman"/>
          <w:sz w:val="24"/>
          <w:szCs w:val="24"/>
        </w:rPr>
        <w:t xml:space="preserve">has partnered with </w:t>
      </w:r>
      <w:r w:rsidR="00991535" w:rsidRPr="00B36486">
        <w:rPr>
          <w:rFonts w:ascii="Times New Roman" w:hAnsi="Times New Roman"/>
          <w:b/>
          <w:sz w:val="24"/>
          <w:szCs w:val="24"/>
        </w:rPr>
        <w:t>The Red Brick Summit</w:t>
      </w:r>
      <w:r w:rsidR="00141442">
        <w:rPr>
          <w:rFonts w:ascii="Times New Roman" w:hAnsi="Times New Roman"/>
          <w:b/>
          <w:sz w:val="24"/>
          <w:szCs w:val="24"/>
        </w:rPr>
        <w:t xml:space="preserve"> 2017</w:t>
      </w:r>
      <w:r w:rsidR="00991535" w:rsidRPr="00B36486">
        <w:rPr>
          <w:rFonts w:ascii="Times New Roman" w:hAnsi="Times New Roman"/>
          <w:b/>
          <w:sz w:val="24"/>
          <w:szCs w:val="24"/>
        </w:rPr>
        <w:t xml:space="preserve">, </w:t>
      </w:r>
      <w:r w:rsidR="00991535" w:rsidRPr="00B36486">
        <w:rPr>
          <w:rFonts w:ascii="Times New Roman" w:hAnsi="Times New Roman"/>
          <w:sz w:val="24"/>
          <w:szCs w:val="24"/>
        </w:rPr>
        <w:t xml:space="preserve">the flagship Annual Symposium of </w:t>
      </w:r>
      <w:r w:rsidR="00991535" w:rsidRPr="00B36486">
        <w:rPr>
          <w:rFonts w:ascii="Times New Roman" w:hAnsi="Times New Roman"/>
          <w:b/>
          <w:sz w:val="24"/>
          <w:szCs w:val="24"/>
        </w:rPr>
        <w:t xml:space="preserve">IIM Ahmedabad </w:t>
      </w:r>
      <w:r w:rsidRPr="00B36486">
        <w:rPr>
          <w:rFonts w:ascii="Times New Roman" w:hAnsi="Times New Roman"/>
          <w:sz w:val="24"/>
          <w:szCs w:val="24"/>
        </w:rPr>
        <w:t xml:space="preserve">to create a unique initiative – the </w:t>
      </w:r>
      <w:r w:rsidRPr="00B36486">
        <w:rPr>
          <w:rFonts w:ascii="Times New Roman" w:hAnsi="Times New Roman"/>
          <w:b/>
          <w:sz w:val="24"/>
          <w:szCs w:val="24"/>
        </w:rPr>
        <w:t>‘Motilal Oswal Think Equity Think QGLP Contest’</w:t>
      </w:r>
      <w:r w:rsidR="00396C87" w:rsidRPr="00B36486">
        <w:rPr>
          <w:rFonts w:ascii="Times New Roman" w:hAnsi="Times New Roman"/>
          <w:sz w:val="24"/>
          <w:szCs w:val="24"/>
        </w:rPr>
        <w:t>.</w:t>
      </w:r>
    </w:p>
    <w:p w14:paraId="0DFD7D78" w14:textId="77777777" w:rsidR="00C751E7" w:rsidRPr="00B36486" w:rsidRDefault="00C751E7" w:rsidP="00991535">
      <w:pPr>
        <w:jc w:val="both"/>
        <w:rPr>
          <w:rFonts w:ascii="Times New Roman" w:hAnsi="Times New Roman"/>
          <w:sz w:val="24"/>
          <w:szCs w:val="24"/>
        </w:rPr>
      </w:pPr>
      <w:r w:rsidRPr="00B36486">
        <w:rPr>
          <w:rFonts w:ascii="Times New Roman" w:hAnsi="Times New Roman"/>
          <w:sz w:val="24"/>
          <w:szCs w:val="24"/>
        </w:rPr>
        <w:t>The contest provides a great forum for B-school students to test their stock-picking skills, present the same to a distinguished panel, and win attractive cash prizes along the way.</w:t>
      </w:r>
    </w:p>
    <w:p w14:paraId="50C30DCE" w14:textId="452CF235" w:rsidR="00C751E7" w:rsidRPr="00B36486" w:rsidRDefault="00C751E7" w:rsidP="00991535">
      <w:pPr>
        <w:jc w:val="both"/>
        <w:rPr>
          <w:rFonts w:ascii="Times New Roman" w:hAnsi="Times New Roman"/>
          <w:b/>
          <w:sz w:val="24"/>
          <w:szCs w:val="24"/>
        </w:rPr>
      </w:pPr>
      <w:r w:rsidRPr="00B36486">
        <w:rPr>
          <w:rFonts w:ascii="Times New Roman" w:hAnsi="Times New Roman"/>
          <w:sz w:val="24"/>
          <w:szCs w:val="24"/>
        </w:rPr>
        <w:t>As part of the contest the participants</w:t>
      </w:r>
      <w:r w:rsidR="00C94AF9" w:rsidRPr="00B36486">
        <w:rPr>
          <w:rFonts w:ascii="Times New Roman" w:hAnsi="Times New Roman"/>
          <w:sz w:val="24"/>
          <w:szCs w:val="24"/>
        </w:rPr>
        <w:t xml:space="preserve"> from various Business Schools </w:t>
      </w:r>
      <w:r w:rsidRPr="00B36486">
        <w:rPr>
          <w:rFonts w:ascii="Times New Roman" w:hAnsi="Times New Roman"/>
          <w:sz w:val="24"/>
          <w:szCs w:val="24"/>
        </w:rPr>
        <w:t xml:space="preserve">need to familiarise themselves with the QGLP stock picking methodology. Using the methodology, they need to pick a stock and give a rationale for the same in the prescribed format. The various entries would be shortlisted by senior fund managers at MOAMC and the top 10 entries would get a chance to present their investing idea at </w:t>
      </w:r>
      <w:r w:rsidR="008F4092" w:rsidRPr="00B36486">
        <w:rPr>
          <w:rFonts w:ascii="Times New Roman" w:hAnsi="Times New Roman"/>
          <w:b/>
          <w:sz w:val="24"/>
          <w:szCs w:val="24"/>
        </w:rPr>
        <w:t>The</w:t>
      </w:r>
      <w:r w:rsidR="008F4092" w:rsidRPr="00B36486">
        <w:rPr>
          <w:rFonts w:ascii="Times New Roman" w:hAnsi="Times New Roman"/>
          <w:sz w:val="24"/>
          <w:szCs w:val="24"/>
        </w:rPr>
        <w:t xml:space="preserve"> </w:t>
      </w:r>
      <w:r w:rsidRPr="00B36486">
        <w:rPr>
          <w:rFonts w:ascii="Times New Roman" w:hAnsi="Times New Roman"/>
          <w:b/>
          <w:sz w:val="24"/>
          <w:szCs w:val="24"/>
        </w:rPr>
        <w:t>Red Brick Summit</w:t>
      </w:r>
      <w:r w:rsidR="00C94AF9" w:rsidRPr="00B36486">
        <w:rPr>
          <w:rFonts w:ascii="Times New Roman" w:hAnsi="Times New Roman"/>
          <w:b/>
          <w:sz w:val="24"/>
          <w:szCs w:val="24"/>
        </w:rPr>
        <w:t xml:space="preserve"> 2017</w:t>
      </w:r>
      <w:r w:rsidRPr="00B36486">
        <w:rPr>
          <w:rFonts w:ascii="Times New Roman" w:hAnsi="Times New Roman"/>
          <w:sz w:val="24"/>
          <w:szCs w:val="24"/>
        </w:rPr>
        <w:t xml:space="preserve"> to a </w:t>
      </w:r>
      <w:r w:rsidR="00C94AF9" w:rsidRPr="00B36486">
        <w:rPr>
          <w:rFonts w:ascii="Times New Roman" w:hAnsi="Times New Roman"/>
          <w:sz w:val="24"/>
          <w:szCs w:val="24"/>
        </w:rPr>
        <w:t xml:space="preserve">jury </w:t>
      </w:r>
      <w:r w:rsidRPr="00B36486">
        <w:rPr>
          <w:rFonts w:ascii="Times New Roman" w:hAnsi="Times New Roman"/>
          <w:sz w:val="24"/>
          <w:szCs w:val="24"/>
        </w:rPr>
        <w:t xml:space="preserve">panel of stock market doyens comprising </w:t>
      </w:r>
      <w:proofErr w:type="spellStart"/>
      <w:r w:rsidRPr="00B36486">
        <w:rPr>
          <w:rFonts w:ascii="Times New Roman" w:hAnsi="Times New Roman"/>
          <w:b/>
          <w:sz w:val="24"/>
          <w:szCs w:val="24"/>
        </w:rPr>
        <w:t>Mr</w:t>
      </w:r>
      <w:r w:rsidR="00B36486" w:rsidRPr="00B36486">
        <w:rPr>
          <w:rFonts w:ascii="Times New Roman" w:hAnsi="Times New Roman"/>
          <w:b/>
          <w:sz w:val="24"/>
          <w:szCs w:val="24"/>
        </w:rPr>
        <w:t>.</w:t>
      </w:r>
      <w:proofErr w:type="spellEnd"/>
      <w:r w:rsidRPr="00B36486">
        <w:rPr>
          <w:rFonts w:ascii="Times New Roman" w:hAnsi="Times New Roman"/>
          <w:b/>
          <w:sz w:val="24"/>
          <w:szCs w:val="24"/>
        </w:rPr>
        <w:t xml:space="preserve"> </w:t>
      </w:r>
      <w:proofErr w:type="spellStart"/>
      <w:r w:rsidRPr="00B36486">
        <w:rPr>
          <w:rFonts w:ascii="Times New Roman" w:hAnsi="Times New Roman"/>
          <w:b/>
          <w:sz w:val="24"/>
          <w:szCs w:val="24"/>
        </w:rPr>
        <w:t>Raamdeo</w:t>
      </w:r>
      <w:proofErr w:type="spellEnd"/>
      <w:r w:rsidRPr="00B36486">
        <w:rPr>
          <w:rFonts w:ascii="Times New Roman" w:hAnsi="Times New Roman"/>
          <w:b/>
          <w:sz w:val="24"/>
          <w:szCs w:val="24"/>
        </w:rPr>
        <w:t xml:space="preserve"> </w:t>
      </w:r>
      <w:proofErr w:type="spellStart"/>
      <w:r w:rsidRPr="00B36486">
        <w:rPr>
          <w:rFonts w:ascii="Times New Roman" w:hAnsi="Times New Roman"/>
          <w:b/>
          <w:sz w:val="24"/>
          <w:szCs w:val="24"/>
        </w:rPr>
        <w:t>Agrawal</w:t>
      </w:r>
      <w:proofErr w:type="spellEnd"/>
      <w:r w:rsidR="00B36486" w:rsidRPr="00B36486">
        <w:rPr>
          <w:rFonts w:ascii="Times New Roman" w:hAnsi="Times New Roman"/>
          <w:b/>
          <w:sz w:val="24"/>
          <w:szCs w:val="24"/>
        </w:rPr>
        <w:t>, Chairman, MOAMC;</w:t>
      </w:r>
      <w:r w:rsidRPr="00B36486">
        <w:rPr>
          <w:rFonts w:ascii="Times New Roman" w:hAnsi="Times New Roman"/>
          <w:b/>
          <w:sz w:val="24"/>
          <w:szCs w:val="24"/>
        </w:rPr>
        <w:t xml:space="preserve"> </w:t>
      </w:r>
      <w:proofErr w:type="spellStart"/>
      <w:r w:rsidRPr="00B36486">
        <w:rPr>
          <w:rFonts w:ascii="Times New Roman" w:hAnsi="Times New Roman"/>
          <w:b/>
          <w:sz w:val="24"/>
          <w:szCs w:val="24"/>
        </w:rPr>
        <w:t>Mr</w:t>
      </w:r>
      <w:r w:rsidR="00B36486" w:rsidRPr="00B36486">
        <w:rPr>
          <w:rFonts w:ascii="Times New Roman" w:hAnsi="Times New Roman"/>
          <w:b/>
          <w:sz w:val="24"/>
          <w:szCs w:val="24"/>
        </w:rPr>
        <w:t>.</w:t>
      </w:r>
      <w:proofErr w:type="spellEnd"/>
      <w:r w:rsidRPr="00B36486">
        <w:rPr>
          <w:rFonts w:ascii="Times New Roman" w:hAnsi="Times New Roman"/>
          <w:b/>
          <w:sz w:val="24"/>
          <w:szCs w:val="24"/>
        </w:rPr>
        <w:t xml:space="preserve"> Ramesh </w:t>
      </w:r>
      <w:proofErr w:type="spellStart"/>
      <w:r w:rsidRPr="00B36486">
        <w:rPr>
          <w:rFonts w:ascii="Times New Roman" w:hAnsi="Times New Roman"/>
          <w:b/>
          <w:sz w:val="24"/>
          <w:szCs w:val="24"/>
        </w:rPr>
        <w:t>Damani</w:t>
      </w:r>
      <w:proofErr w:type="spellEnd"/>
      <w:r w:rsidR="00B36486" w:rsidRPr="00B36486">
        <w:rPr>
          <w:rFonts w:ascii="Times New Roman" w:hAnsi="Times New Roman"/>
          <w:b/>
          <w:sz w:val="24"/>
          <w:szCs w:val="24"/>
        </w:rPr>
        <w:t xml:space="preserve">, </w:t>
      </w:r>
      <w:r w:rsidR="00C94AF9" w:rsidRPr="00B36486">
        <w:rPr>
          <w:rFonts w:ascii="Times New Roman" w:hAnsi="Times New Roman"/>
          <w:b/>
          <w:sz w:val="24"/>
          <w:szCs w:val="24"/>
          <w:lang w:val="en-US"/>
        </w:rPr>
        <w:t>Member of the Bom</w:t>
      </w:r>
      <w:r w:rsidR="00B36486" w:rsidRPr="00B36486">
        <w:rPr>
          <w:rFonts w:ascii="Times New Roman" w:hAnsi="Times New Roman"/>
          <w:b/>
          <w:sz w:val="24"/>
          <w:szCs w:val="24"/>
          <w:lang w:val="en-US"/>
        </w:rPr>
        <w:t>bay Stock Exchange</w:t>
      </w:r>
      <w:r w:rsidRPr="00B36486">
        <w:rPr>
          <w:rFonts w:ascii="Times New Roman" w:hAnsi="Times New Roman"/>
          <w:b/>
          <w:sz w:val="24"/>
          <w:szCs w:val="24"/>
        </w:rPr>
        <w:t xml:space="preserve"> and </w:t>
      </w:r>
      <w:proofErr w:type="spellStart"/>
      <w:r w:rsidRPr="00B36486">
        <w:rPr>
          <w:rFonts w:ascii="Times New Roman" w:hAnsi="Times New Roman"/>
          <w:b/>
          <w:sz w:val="24"/>
          <w:szCs w:val="24"/>
        </w:rPr>
        <w:t>Mr</w:t>
      </w:r>
      <w:r w:rsidR="00B36486" w:rsidRPr="00B36486">
        <w:rPr>
          <w:rFonts w:ascii="Times New Roman" w:hAnsi="Times New Roman"/>
          <w:b/>
          <w:sz w:val="24"/>
          <w:szCs w:val="24"/>
        </w:rPr>
        <w:t>.</w:t>
      </w:r>
      <w:proofErr w:type="spellEnd"/>
      <w:r w:rsidRPr="00B36486">
        <w:rPr>
          <w:rFonts w:ascii="Times New Roman" w:hAnsi="Times New Roman"/>
          <w:b/>
          <w:sz w:val="24"/>
          <w:szCs w:val="24"/>
        </w:rPr>
        <w:t xml:space="preserve"> </w:t>
      </w:r>
      <w:proofErr w:type="spellStart"/>
      <w:r w:rsidRPr="00B36486">
        <w:rPr>
          <w:rFonts w:ascii="Times New Roman" w:hAnsi="Times New Roman"/>
          <w:b/>
          <w:sz w:val="24"/>
          <w:szCs w:val="24"/>
        </w:rPr>
        <w:t>Utpal</w:t>
      </w:r>
      <w:proofErr w:type="spellEnd"/>
      <w:r w:rsidRPr="00B36486">
        <w:rPr>
          <w:rFonts w:ascii="Times New Roman" w:hAnsi="Times New Roman"/>
          <w:b/>
          <w:sz w:val="24"/>
          <w:szCs w:val="24"/>
        </w:rPr>
        <w:t xml:space="preserve"> </w:t>
      </w:r>
      <w:proofErr w:type="spellStart"/>
      <w:r w:rsidRPr="00B36486">
        <w:rPr>
          <w:rFonts w:ascii="Times New Roman" w:hAnsi="Times New Roman"/>
          <w:b/>
          <w:sz w:val="24"/>
          <w:szCs w:val="24"/>
        </w:rPr>
        <w:t>Sheth</w:t>
      </w:r>
      <w:proofErr w:type="spellEnd"/>
      <w:r w:rsidR="00B36486" w:rsidRPr="00B36486">
        <w:rPr>
          <w:rFonts w:ascii="Times New Roman" w:hAnsi="Times New Roman"/>
          <w:b/>
          <w:sz w:val="24"/>
          <w:szCs w:val="24"/>
        </w:rPr>
        <w:t xml:space="preserve">, </w:t>
      </w:r>
      <w:r w:rsidR="00C94AF9" w:rsidRPr="00B36486">
        <w:rPr>
          <w:rFonts w:ascii="Times New Roman" w:hAnsi="Times New Roman"/>
          <w:b/>
          <w:sz w:val="24"/>
          <w:szCs w:val="24"/>
          <w:lang w:val="en-US"/>
        </w:rPr>
        <w:t>CEO and Senior Partner at Rare Group</w:t>
      </w:r>
      <w:r w:rsidRPr="00B36486">
        <w:rPr>
          <w:rFonts w:ascii="Times New Roman" w:hAnsi="Times New Roman"/>
          <w:b/>
          <w:sz w:val="24"/>
          <w:szCs w:val="24"/>
        </w:rPr>
        <w:t>.</w:t>
      </w:r>
    </w:p>
    <w:p w14:paraId="65F56DED" w14:textId="436D7AC6" w:rsidR="00C751E7" w:rsidRPr="00B36486" w:rsidRDefault="008F4092" w:rsidP="00991535">
      <w:pPr>
        <w:jc w:val="both"/>
        <w:rPr>
          <w:rFonts w:ascii="Times New Roman" w:hAnsi="Times New Roman"/>
          <w:sz w:val="24"/>
          <w:szCs w:val="24"/>
        </w:rPr>
      </w:pPr>
      <w:r w:rsidRPr="00B36486">
        <w:rPr>
          <w:rFonts w:ascii="Times New Roman" w:hAnsi="Times New Roman"/>
          <w:sz w:val="24"/>
          <w:szCs w:val="24"/>
        </w:rPr>
        <w:t>The c</w:t>
      </w:r>
      <w:r w:rsidR="00991535" w:rsidRPr="00B36486">
        <w:rPr>
          <w:rFonts w:ascii="Times New Roman" w:hAnsi="Times New Roman"/>
          <w:sz w:val="24"/>
          <w:szCs w:val="24"/>
        </w:rPr>
        <w:t>ontest is open to all students cu</w:t>
      </w:r>
      <w:r w:rsidR="00B36486" w:rsidRPr="00B36486">
        <w:rPr>
          <w:rFonts w:ascii="Times New Roman" w:hAnsi="Times New Roman"/>
          <w:sz w:val="24"/>
          <w:szCs w:val="24"/>
        </w:rPr>
        <w:t>rrently studying in B-schools across</w:t>
      </w:r>
      <w:r w:rsidR="00991535" w:rsidRPr="00B36486">
        <w:rPr>
          <w:rFonts w:ascii="Times New Roman" w:hAnsi="Times New Roman"/>
          <w:sz w:val="24"/>
          <w:szCs w:val="24"/>
        </w:rPr>
        <w:t xml:space="preserve"> India. </w:t>
      </w:r>
      <w:r w:rsidR="00E63EF5" w:rsidRPr="00B36486">
        <w:rPr>
          <w:rFonts w:ascii="Times New Roman" w:hAnsi="Times New Roman"/>
          <w:sz w:val="24"/>
          <w:szCs w:val="24"/>
        </w:rPr>
        <w:t xml:space="preserve">The last date for </w:t>
      </w:r>
      <w:r w:rsidR="00B36486" w:rsidRPr="00B36486">
        <w:rPr>
          <w:rFonts w:ascii="Times New Roman" w:hAnsi="Times New Roman"/>
          <w:sz w:val="24"/>
          <w:szCs w:val="24"/>
        </w:rPr>
        <w:t xml:space="preserve">receiving entries is </w:t>
      </w:r>
      <w:r w:rsidRPr="00B36486">
        <w:rPr>
          <w:rFonts w:ascii="Times New Roman" w:hAnsi="Times New Roman"/>
          <w:sz w:val="24"/>
          <w:szCs w:val="24"/>
        </w:rPr>
        <w:t>Sept</w:t>
      </w:r>
      <w:r w:rsidR="00B36486" w:rsidRPr="00B36486">
        <w:rPr>
          <w:rFonts w:ascii="Times New Roman" w:hAnsi="Times New Roman"/>
          <w:sz w:val="24"/>
          <w:szCs w:val="24"/>
        </w:rPr>
        <w:t>ember 7,</w:t>
      </w:r>
      <w:r w:rsidRPr="00B36486">
        <w:rPr>
          <w:rFonts w:ascii="Times New Roman" w:hAnsi="Times New Roman"/>
          <w:sz w:val="24"/>
          <w:szCs w:val="24"/>
        </w:rPr>
        <w:t xml:space="preserve"> 20</w:t>
      </w:r>
      <w:r w:rsidR="00E63EF5" w:rsidRPr="00B36486">
        <w:rPr>
          <w:rFonts w:ascii="Times New Roman" w:hAnsi="Times New Roman"/>
          <w:sz w:val="24"/>
          <w:szCs w:val="24"/>
        </w:rPr>
        <w:t>1</w:t>
      </w:r>
      <w:r w:rsidRPr="00B36486">
        <w:rPr>
          <w:rFonts w:ascii="Times New Roman" w:hAnsi="Times New Roman"/>
          <w:sz w:val="24"/>
          <w:szCs w:val="24"/>
        </w:rPr>
        <w:t>7</w:t>
      </w:r>
      <w:r w:rsidR="00E63EF5" w:rsidRPr="00B36486">
        <w:rPr>
          <w:rFonts w:ascii="Times New Roman" w:hAnsi="Times New Roman"/>
          <w:sz w:val="24"/>
          <w:szCs w:val="24"/>
        </w:rPr>
        <w:t xml:space="preserve">. </w:t>
      </w:r>
      <w:r w:rsidR="00815621" w:rsidRPr="00B36486">
        <w:rPr>
          <w:rFonts w:ascii="Times New Roman" w:hAnsi="Times New Roman"/>
          <w:sz w:val="24"/>
          <w:szCs w:val="24"/>
        </w:rPr>
        <w:t>The top 3 investing ideas a</w:t>
      </w:r>
      <w:r w:rsidR="00C751E7" w:rsidRPr="00B36486">
        <w:rPr>
          <w:rFonts w:ascii="Times New Roman" w:hAnsi="Times New Roman"/>
          <w:sz w:val="24"/>
          <w:szCs w:val="24"/>
        </w:rPr>
        <w:t>s adjudged by the panel w</w:t>
      </w:r>
      <w:r w:rsidR="00991535" w:rsidRPr="00B36486">
        <w:rPr>
          <w:rFonts w:ascii="Times New Roman" w:hAnsi="Times New Roman"/>
          <w:sz w:val="24"/>
          <w:szCs w:val="24"/>
        </w:rPr>
        <w:t xml:space="preserve">ould get prize money of </w:t>
      </w:r>
      <w:r w:rsidR="00141442">
        <w:rPr>
          <w:rFonts w:ascii="Times New Roman" w:hAnsi="Times New Roman"/>
          <w:sz w:val="24"/>
          <w:szCs w:val="24"/>
        </w:rPr>
        <w:t>INR</w:t>
      </w:r>
      <w:r w:rsidR="00991535" w:rsidRPr="00B36486">
        <w:rPr>
          <w:rFonts w:ascii="Times New Roman" w:hAnsi="Times New Roman"/>
          <w:sz w:val="24"/>
          <w:szCs w:val="24"/>
        </w:rPr>
        <w:t xml:space="preserve"> 5 lakh, </w:t>
      </w:r>
      <w:r w:rsidR="00141442">
        <w:rPr>
          <w:rFonts w:ascii="Times New Roman" w:hAnsi="Times New Roman"/>
          <w:sz w:val="24"/>
          <w:szCs w:val="24"/>
        </w:rPr>
        <w:t>INR</w:t>
      </w:r>
      <w:r w:rsidR="00991535" w:rsidRPr="00B36486">
        <w:rPr>
          <w:rFonts w:ascii="Times New Roman" w:hAnsi="Times New Roman"/>
          <w:sz w:val="24"/>
          <w:szCs w:val="24"/>
        </w:rPr>
        <w:t xml:space="preserve"> 3 lakh</w:t>
      </w:r>
      <w:r w:rsidR="00C751E7" w:rsidRPr="00B36486">
        <w:rPr>
          <w:rFonts w:ascii="Times New Roman" w:hAnsi="Times New Roman"/>
          <w:sz w:val="24"/>
          <w:szCs w:val="24"/>
        </w:rPr>
        <w:t xml:space="preserve"> and</w:t>
      </w:r>
      <w:r w:rsidR="00141442">
        <w:rPr>
          <w:rFonts w:ascii="Times New Roman" w:hAnsi="Times New Roman"/>
          <w:sz w:val="24"/>
          <w:szCs w:val="24"/>
        </w:rPr>
        <w:t xml:space="preserve"> INR</w:t>
      </w:r>
      <w:r w:rsidR="00C751E7" w:rsidRPr="00B36486">
        <w:rPr>
          <w:rFonts w:ascii="Times New Roman" w:hAnsi="Times New Roman"/>
          <w:sz w:val="24"/>
          <w:szCs w:val="24"/>
        </w:rPr>
        <w:t xml:space="preserve"> 1 la</w:t>
      </w:r>
      <w:r w:rsidR="00991535" w:rsidRPr="00B36486">
        <w:rPr>
          <w:rFonts w:ascii="Times New Roman" w:hAnsi="Times New Roman"/>
          <w:sz w:val="24"/>
          <w:szCs w:val="24"/>
        </w:rPr>
        <w:t>kh</w:t>
      </w:r>
      <w:r w:rsidR="00C751E7" w:rsidRPr="00B36486">
        <w:rPr>
          <w:rFonts w:ascii="Times New Roman" w:hAnsi="Times New Roman"/>
          <w:sz w:val="24"/>
          <w:szCs w:val="24"/>
        </w:rPr>
        <w:t xml:space="preserve"> respectively</w:t>
      </w:r>
      <w:r w:rsidRPr="00B36486">
        <w:rPr>
          <w:rFonts w:ascii="Times New Roman" w:hAnsi="Times New Roman"/>
          <w:sz w:val="24"/>
          <w:szCs w:val="24"/>
        </w:rPr>
        <w:t>.</w:t>
      </w:r>
    </w:p>
    <w:p w14:paraId="138711FD" w14:textId="0E5CCA8D" w:rsidR="00C751E7" w:rsidRPr="00B36486" w:rsidRDefault="00C751E7" w:rsidP="00991535">
      <w:pPr>
        <w:jc w:val="both"/>
        <w:rPr>
          <w:rFonts w:ascii="Times New Roman" w:hAnsi="Times New Roman"/>
          <w:i/>
          <w:iCs/>
          <w:sz w:val="24"/>
          <w:szCs w:val="24"/>
        </w:rPr>
      </w:pPr>
      <w:r w:rsidRPr="00B36486">
        <w:rPr>
          <w:rFonts w:ascii="Times New Roman" w:hAnsi="Times New Roman"/>
          <w:i/>
          <w:sz w:val="24"/>
          <w:szCs w:val="24"/>
        </w:rPr>
        <w:t xml:space="preserve">Speaking about the contest </w:t>
      </w:r>
      <w:r w:rsidR="00C94AF9" w:rsidRPr="00B36486">
        <w:rPr>
          <w:rFonts w:ascii="Times New Roman" w:hAnsi="Times New Roman"/>
          <w:i/>
          <w:sz w:val="24"/>
          <w:szCs w:val="24"/>
        </w:rPr>
        <w:t>Mr Raamdeo Agrawal, Chair</w:t>
      </w:r>
      <w:r w:rsidRPr="00B36486">
        <w:rPr>
          <w:rFonts w:ascii="Times New Roman" w:hAnsi="Times New Roman"/>
          <w:i/>
          <w:sz w:val="24"/>
          <w:szCs w:val="24"/>
        </w:rPr>
        <w:t>man MOAMC said</w:t>
      </w:r>
      <w:r w:rsidR="00C94AF9" w:rsidRPr="00B36486">
        <w:rPr>
          <w:rFonts w:ascii="Times New Roman" w:hAnsi="Times New Roman"/>
          <w:i/>
          <w:sz w:val="24"/>
          <w:szCs w:val="24"/>
        </w:rPr>
        <w:t xml:space="preserve">, </w:t>
      </w:r>
      <w:r w:rsidRPr="00B36486">
        <w:rPr>
          <w:rFonts w:ascii="Times New Roman" w:hAnsi="Times New Roman"/>
          <w:i/>
          <w:iCs/>
          <w:sz w:val="24"/>
          <w:szCs w:val="24"/>
        </w:rPr>
        <w:t xml:space="preserve">“My investment journey has taken me from 0 to 1,000 crores in 30 years. But the journey may be much shorter and much more exciting if you adopt the QGLP stock-selection methodology, which took me 30 years to formulate. The Motilal Oswal Think Equity Think QGLP Contest under the aegis of The Red </w:t>
      </w:r>
      <w:r w:rsidR="008F4092" w:rsidRPr="00B36486">
        <w:rPr>
          <w:rFonts w:ascii="Times New Roman" w:hAnsi="Times New Roman"/>
          <w:i/>
          <w:iCs/>
          <w:sz w:val="24"/>
          <w:szCs w:val="24"/>
        </w:rPr>
        <w:t xml:space="preserve">Brick </w:t>
      </w:r>
      <w:r w:rsidRPr="00B36486">
        <w:rPr>
          <w:rFonts w:ascii="Times New Roman" w:hAnsi="Times New Roman"/>
          <w:i/>
          <w:iCs/>
          <w:sz w:val="24"/>
          <w:szCs w:val="24"/>
        </w:rPr>
        <w:t>Summi</w:t>
      </w:r>
      <w:r w:rsidR="00141442">
        <w:rPr>
          <w:rFonts w:ascii="Times New Roman" w:hAnsi="Times New Roman"/>
          <w:i/>
          <w:iCs/>
          <w:sz w:val="24"/>
          <w:szCs w:val="24"/>
        </w:rPr>
        <w:t>t 2017 at</w:t>
      </w:r>
      <w:r w:rsidRPr="00B36486">
        <w:rPr>
          <w:rFonts w:ascii="Times New Roman" w:hAnsi="Times New Roman"/>
          <w:i/>
          <w:iCs/>
          <w:sz w:val="24"/>
          <w:szCs w:val="24"/>
        </w:rPr>
        <w:t xml:space="preserve"> IIM Ahmedabad is a great opportunity for students to test their QGLP skills, kick start their investing journey, and earn attractive cash prizes along the way. My best wishes to all participants.”</w:t>
      </w:r>
    </w:p>
    <w:p w14:paraId="6DFB2A6A" w14:textId="18D34B3B" w:rsidR="00815621" w:rsidRDefault="00D50EFC" w:rsidP="00991535">
      <w:pPr>
        <w:jc w:val="both"/>
        <w:rPr>
          <w:rFonts w:ascii="Times New Roman" w:hAnsi="Times New Roman"/>
          <w:i/>
          <w:iCs/>
          <w:sz w:val="24"/>
          <w:szCs w:val="24"/>
        </w:rPr>
      </w:pPr>
      <w:r w:rsidRPr="00B36486">
        <w:rPr>
          <w:rFonts w:ascii="Times New Roman" w:hAnsi="Times New Roman"/>
          <w:i/>
          <w:iCs/>
          <w:sz w:val="24"/>
          <w:szCs w:val="24"/>
        </w:rPr>
        <w:t>Talki</w:t>
      </w:r>
      <w:r w:rsidR="001D6450" w:rsidRPr="00B36486">
        <w:rPr>
          <w:rFonts w:ascii="Times New Roman" w:hAnsi="Times New Roman"/>
          <w:i/>
          <w:iCs/>
          <w:sz w:val="24"/>
          <w:szCs w:val="24"/>
        </w:rPr>
        <w:t xml:space="preserve">ng about the euphoria on this innovative contest, </w:t>
      </w:r>
      <w:proofErr w:type="spellStart"/>
      <w:r w:rsidR="00B36486" w:rsidRPr="00B36486">
        <w:rPr>
          <w:rFonts w:ascii="Times New Roman" w:hAnsi="Times New Roman"/>
          <w:i/>
          <w:iCs/>
          <w:sz w:val="24"/>
          <w:szCs w:val="24"/>
        </w:rPr>
        <w:t>Mrs.</w:t>
      </w:r>
      <w:proofErr w:type="spellEnd"/>
      <w:r w:rsidR="00B36486" w:rsidRPr="00B36486">
        <w:rPr>
          <w:rFonts w:ascii="Times New Roman" w:hAnsi="Times New Roman"/>
          <w:i/>
          <w:iCs/>
          <w:sz w:val="24"/>
          <w:szCs w:val="24"/>
        </w:rPr>
        <w:t xml:space="preserve"> </w:t>
      </w:r>
      <w:proofErr w:type="spellStart"/>
      <w:r w:rsidR="00B36486" w:rsidRPr="00B36486">
        <w:rPr>
          <w:rFonts w:ascii="Times New Roman" w:hAnsi="Times New Roman"/>
          <w:i/>
          <w:iCs/>
          <w:sz w:val="24"/>
          <w:szCs w:val="24"/>
        </w:rPr>
        <w:t>Garima</w:t>
      </w:r>
      <w:proofErr w:type="spellEnd"/>
      <w:r w:rsidR="00B36486" w:rsidRPr="00B36486">
        <w:rPr>
          <w:rFonts w:ascii="Times New Roman" w:hAnsi="Times New Roman"/>
          <w:i/>
          <w:iCs/>
          <w:sz w:val="24"/>
          <w:szCs w:val="24"/>
        </w:rPr>
        <w:t xml:space="preserve"> Singh, Corporate Communications, The Red Brick Summit</w:t>
      </w:r>
      <w:r w:rsidR="00141442">
        <w:rPr>
          <w:rFonts w:ascii="Times New Roman" w:hAnsi="Times New Roman"/>
          <w:i/>
          <w:iCs/>
          <w:sz w:val="24"/>
          <w:szCs w:val="24"/>
        </w:rPr>
        <w:t xml:space="preserve"> 2017</w:t>
      </w:r>
      <w:r w:rsidR="00B36486" w:rsidRPr="00B36486">
        <w:rPr>
          <w:rFonts w:ascii="Times New Roman" w:hAnsi="Times New Roman"/>
          <w:i/>
          <w:iCs/>
          <w:sz w:val="24"/>
          <w:szCs w:val="24"/>
        </w:rPr>
        <w:t xml:space="preserve"> said, </w:t>
      </w:r>
      <w:r w:rsidR="00C30759" w:rsidRPr="00B36486">
        <w:rPr>
          <w:rFonts w:ascii="Times New Roman" w:hAnsi="Times New Roman"/>
          <w:i/>
          <w:iCs/>
          <w:sz w:val="24"/>
          <w:szCs w:val="24"/>
        </w:rPr>
        <w:t xml:space="preserve">“This is singularly the biggest stock pitch challenge in the country, and comparable to the biggest in the world. With such established and esteemed personalities listening to your ideas, it is something that very few investment enthusiasts would have even dared to dream about. Adding the total prize money of INR 8 lakh on offer, this event is simply the most irresistible across all </w:t>
      </w:r>
      <w:r w:rsidR="00815621" w:rsidRPr="00B36486">
        <w:rPr>
          <w:rFonts w:ascii="Times New Roman" w:hAnsi="Times New Roman"/>
          <w:i/>
          <w:iCs/>
          <w:sz w:val="24"/>
          <w:szCs w:val="24"/>
        </w:rPr>
        <w:t xml:space="preserve">management </w:t>
      </w:r>
      <w:r w:rsidR="00C30759" w:rsidRPr="00B36486">
        <w:rPr>
          <w:rFonts w:ascii="Times New Roman" w:hAnsi="Times New Roman"/>
          <w:i/>
          <w:iCs/>
          <w:sz w:val="24"/>
          <w:szCs w:val="24"/>
        </w:rPr>
        <w:t xml:space="preserve">symposiums in </w:t>
      </w:r>
      <w:r w:rsidR="00C30759" w:rsidRPr="00B36486">
        <w:rPr>
          <w:rFonts w:ascii="Times New Roman" w:hAnsi="Times New Roman"/>
          <w:i/>
          <w:iCs/>
          <w:sz w:val="24"/>
          <w:szCs w:val="24"/>
        </w:rPr>
        <w:lastRenderedPageBreak/>
        <w:t>the country. The Red Brick Summit</w:t>
      </w:r>
      <w:r w:rsidR="00141442">
        <w:rPr>
          <w:rFonts w:ascii="Times New Roman" w:hAnsi="Times New Roman"/>
          <w:i/>
          <w:iCs/>
          <w:sz w:val="24"/>
          <w:szCs w:val="24"/>
        </w:rPr>
        <w:t xml:space="preserve"> 2017</w:t>
      </w:r>
      <w:r w:rsidR="00C30759" w:rsidRPr="00B36486">
        <w:rPr>
          <w:rFonts w:ascii="Times New Roman" w:hAnsi="Times New Roman"/>
          <w:i/>
          <w:iCs/>
          <w:sz w:val="24"/>
          <w:szCs w:val="24"/>
        </w:rPr>
        <w:t xml:space="preserve"> is proud and excited to host an event of this </w:t>
      </w:r>
      <w:r w:rsidR="00B36486" w:rsidRPr="00B36486">
        <w:rPr>
          <w:rFonts w:ascii="Times New Roman" w:hAnsi="Times New Roman"/>
          <w:i/>
          <w:iCs/>
          <w:sz w:val="24"/>
          <w:szCs w:val="24"/>
        </w:rPr>
        <w:t>calibre</w:t>
      </w:r>
      <w:r w:rsidR="00C30759" w:rsidRPr="00B36486">
        <w:rPr>
          <w:rFonts w:ascii="Times New Roman" w:hAnsi="Times New Roman"/>
          <w:i/>
          <w:iCs/>
          <w:sz w:val="24"/>
          <w:szCs w:val="24"/>
        </w:rPr>
        <w:t xml:space="preserve"> among a bouquet of 25 other business competitions and workshops</w:t>
      </w:r>
      <w:r w:rsidR="001D6450" w:rsidRPr="00B36486">
        <w:rPr>
          <w:rFonts w:ascii="Times New Roman" w:hAnsi="Times New Roman"/>
          <w:i/>
          <w:iCs/>
          <w:sz w:val="24"/>
          <w:szCs w:val="24"/>
        </w:rPr>
        <w:t>”</w:t>
      </w:r>
      <w:r w:rsidR="00DE161C" w:rsidRPr="00B36486">
        <w:rPr>
          <w:rFonts w:ascii="Times New Roman" w:hAnsi="Times New Roman"/>
          <w:i/>
          <w:iCs/>
          <w:sz w:val="24"/>
          <w:szCs w:val="24"/>
        </w:rPr>
        <w:t xml:space="preserve"> </w:t>
      </w:r>
    </w:p>
    <w:p w14:paraId="286EB7B7" w14:textId="7CE24E57" w:rsidR="00BF4CF9" w:rsidRPr="00141442" w:rsidRDefault="00141442" w:rsidP="00141442">
      <w:pPr>
        <w:pStyle w:val="ListParagraph"/>
        <w:numPr>
          <w:ilvl w:val="0"/>
          <w:numId w:val="2"/>
        </w:numPr>
        <w:jc w:val="both"/>
        <w:rPr>
          <w:rFonts w:ascii="Times New Roman" w:hAnsi="Times New Roman"/>
          <w:b/>
          <w:iCs/>
          <w:sz w:val="24"/>
          <w:szCs w:val="24"/>
        </w:rPr>
      </w:pPr>
      <w:r w:rsidRPr="00141442">
        <w:rPr>
          <w:rFonts w:ascii="Times New Roman" w:hAnsi="Times New Roman"/>
          <w:b/>
          <w:iCs/>
          <w:sz w:val="24"/>
          <w:szCs w:val="24"/>
        </w:rPr>
        <w:t>End of Text</w:t>
      </w:r>
    </w:p>
    <w:p w14:paraId="5489B89B" w14:textId="77777777" w:rsidR="00141442" w:rsidRDefault="00141442" w:rsidP="00220D6F">
      <w:pPr>
        <w:jc w:val="both"/>
        <w:rPr>
          <w:rFonts w:ascii="Times New Roman" w:hAnsi="Times New Roman"/>
          <w:b/>
          <w:u w:val="single"/>
        </w:rPr>
      </w:pPr>
    </w:p>
    <w:p w14:paraId="5B51587B" w14:textId="77777777" w:rsidR="00220D6F" w:rsidRPr="00BF4CF9" w:rsidRDefault="00220D6F" w:rsidP="00220D6F">
      <w:pPr>
        <w:jc w:val="both"/>
        <w:rPr>
          <w:rFonts w:ascii="Times New Roman" w:hAnsi="Times New Roman"/>
          <w:b/>
          <w:u w:val="single"/>
        </w:rPr>
      </w:pPr>
      <w:r w:rsidRPr="00BF4CF9">
        <w:rPr>
          <w:rFonts w:ascii="Times New Roman" w:hAnsi="Times New Roman"/>
          <w:b/>
          <w:u w:val="single"/>
        </w:rPr>
        <w:t xml:space="preserve">About </w:t>
      </w:r>
      <w:proofErr w:type="spellStart"/>
      <w:r w:rsidRPr="00BF4CF9">
        <w:rPr>
          <w:rFonts w:ascii="Times New Roman" w:hAnsi="Times New Roman"/>
          <w:b/>
          <w:u w:val="single"/>
        </w:rPr>
        <w:t>Motilal</w:t>
      </w:r>
      <w:proofErr w:type="spellEnd"/>
      <w:r w:rsidRPr="00BF4CF9">
        <w:rPr>
          <w:rFonts w:ascii="Times New Roman" w:hAnsi="Times New Roman"/>
          <w:b/>
          <w:u w:val="single"/>
        </w:rPr>
        <w:t xml:space="preserve"> </w:t>
      </w:r>
      <w:proofErr w:type="spellStart"/>
      <w:r w:rsidRPr="00BF4CF9">
        <w:rPr>
          <w:rFonts w:ascii="Times New Roman" w:hAnsi="Times New Roman"/>
          <w:b/>
          <w:u w:val="single"/>
        </w:rPr>
        <w:t>Oswal</w:t>
      </w:r>
      <w:proofErr w:type="spellEnd"/>
      <w:r w:rsidRPr="00BF4CF9">
        <w:rPr>
          <w:rFonts w:ascii="Times New Roman" w:hAnsi="Times New Roman"/>
          <w:b/>
          <w:u w:val="single"/>
        </w:rPr>
        <w:t xml:space="preserve"> Asset Management Company:</w:t>
      </w:r>
    </w:p>
    <w:p w14:paraId="5ABC5E1E" w14:textId="77777777" w:rsidR="00220D6F" w:rsidRPr="00BF4CF9" w:rsidRDefault="00220D6F" w:rsidP="00220D6F">
      <w:pPr>
        <w:jc w:val="both"/>
        <w:rPr>
          <w:rFonts w:ascii="Times New Roman" w:hAnsi="Times New Roman"/>
        </w:rPr>
      </w:pPr>
      <w:r w:rsidRPr="00BF4CF9">
        <w:rPr>
          <w:rFonts w:ascii="Times New Roman" w:hAnsi="Times New Roman"/>
        </w:rPr>
        <w:t>Motilal Oswal Asset Management Company (MOAMC) is registered with SEBI as Investment Manager to Motilal Oswal Mutual Fund. MOAMC is a 100% subsidiary of Motilal Oswal Securities Limited. It provides Investment Management and Advisory Services to investors based within and outside India and Portfolio Management Services, Mutual Funds and Alternative Investment Funds.</w:t>
      </w:r>
    </w:p>
    <w:p w14:paraId="07739346" w14:textId="77777777" w:rsidR="00220D6F" w:rsidRPr="00BF4CF9" w:rsidRDefault="00220D6F" w:rsidP="00220D6F">
      <w:pPr>
        <w:jc w:val="both"/>
        <w:rPr>
          <w:rFonts w:ascii="Times New Roman" w:hAnsi="Times New Roman"/>
        </w:rPr>
      </w:pPr>
      <w:r w:rsidRPr="00BF4CF9">
        <w:rPr>
          <w:rFonts w:ascii="Times New Roman" w:hAnsi="Times New Roman"/>
        </w:rPr>
        <w:t>MOAMC is one of the fastest growing Asset Management Companies in India with a unique investment philosophy, ‘Buy Right; Sit Tight’ which means buying high quality high growth companies at a reasonable price and holding on through their entire growth cycle</w:t>
      </w:r>
      <w:r w:rsidR="008F4092" w:rsidRPr="00BF4CF9">
        <w:rPr>
          <w:rFonts w:ascii="Times New Roman" w:hAnsi="Times New Roman"/>
        </w:rPr>
        <w:t>.</w:t>
      </w:r>
    </w:p>
    <w:p w14:paraId="77E586E5" w14:textId="77777777" w:rsidR="00220D6F" w:rsidRPr="00BF4CF9" w:rsidRDefault="00220D6F" w:rsidP="00220D6F">
      <w:pPr>
        <w:jc w:val="both"/>
        <w:rPr>
          <w:rFonts w:ascii="Times New Roman" w:hAnsi="Times New Roman"/>
          <w:b/>
          <w:u w:val="single"/>
        </w:rPr>
      </w:pPr>
      <w:r w:rsidRPr="00BF4CF9">
        <w:rPr>
          <w:rFonts w:ascii="Times New Roman" w:hAnsi="Times New Roman"/>
          <w:b/>
          <w:u w:val="single"/>
        </w:rPr>
        <w:t>About Indian Institute of Management Ahmedabad (IIMA)</w:t>
      </w:r>
    </w:p>
    <w:p w14:paraId="3B74EE50" w14:textId="77777777" w:rsidR="00220D6F" w:rsidRPr="00BF4CF9" w:rsidRDefault="00220D6F" w:rsidP="00220D6F">
      <w:pPr>
        <w:jc w:val="both"/>
        <w:rPr>
          <w:rFonts w:ascii="Times New Roman" w:hAnsi="Times New Roman"/>
        </w:rPr>
      </w:pPr>
      <w:r w:rsidRPr="00BF4CF9">
        <w:rPr>
          <w:rFonts w:ascii="Times New Roman" w:hAnsi="Times New Roman"/>
        </w:rPr>
        <w:t>Established in 1961, the Indian Institute of Management, Ahmedabad (IIMA) is recognized globally for excellence in management education. One of the top management schools in the world, IIMA educates leaders of the enterprises.</w:t>
      </w:r>
    </w:p>
    <w:p w14:paraId="0FE734ED" w14:textId="77777777" w:rsidR="00220D6F" w:rsidRPr="00BF4CF9" w:rsidRDefault="00220D6F" w:rsidP="00220D6F">
      <w:pPr>
        <w:jc w:val="both"/>
        <w:rPr>
          <w:rFonts w:ascii="Times New Roman" w:hAnsi="Times New Roman"/>
        </w:rPr>
      </w:pPr>
      <w:r w:rsidRPr="00BF4CF9">
        <w:rPr>
          <w:rFonts w:ascii="Times New Roman" w:hAnsi="Times New Roman"/>
        </w:rPr>
        <w:t>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w:t>
      </w:r>
    </w:p>
    <w:p w14:paraId="33E634FA" w14:textId="77777777" w:rsidR="00220D6F" w:rsidRPr="00BF4CF9" w:rsidRDefault="00220D6F" w:rsidP="00220D6F">
      <w:pPr>
        <w:jc w:val="both"/>
        <w:rPr>
          <w:rFonts w:ascii="Times New Roman" w:hAnsi="Times New Roman"/>
        </w:rPr>
      </w:pPr>
      <w:r w:rsidRPr="00BF4CF9">
        <w:rPr>
          <w:rFonts w:ascii="Times New Roman" w:hAnsi="Times New Roman"/>
        </w:rPr>
        <w:t>As per the latest ranking by The Economist, IIMA is No. 1 School in the world on the parameter of opening up new career opportunities for students. The flagship Post Graduate Programme (PGP) is ranked 16th in the Financial Times Masters in Management Ranking 2016. As per the Financial Times’ Global MBA Ranking 2016, IIMA’s Post Graduate Programme for Executives (PGPX) is ranked 24th in the World. IIMA has been ranke</w:t>
      </w:r>
      <w:bookmarkStart w:id="0" w:name="_GoBack"/>
      <w:bookmarkEnd w:id="0"/>
      <w:r w:rsidRPr="00BF4CF9">
        <w:rPr>
          <w:rFonts w:ascii="Times New Roman" w:hAnsi="Times New Roman"/>
        </w:rPr>
        <w:t>d as #1 Management institute as per the National Institutional Ranking Framework (NIRF) rankings of Ministry of Human Resource Development, Government of India.</w:t>
      </w:r>
    </w:p>
    <w:p w14:paraId="097AB8CB" w14:textId="77777777" w:rsidR="00776E2C" w:rsidRDefault="00776E2C" w:rsidP="00776E2C">
      <w:pPr>
        <w:shd w:val="clear" w:color="auto" w:fill="FFFFFF"/>
        <w:spacing w:after="0" w:line="240" w:lineRule="auto"/>
        <w:textAlignment w:val="baseline"/>
        <w:rPr>
          <w:rFonts w:ascii="Cambria" w:eastAsia="Times New Roman" w:hAnsi="Cambria" w:cs="Calibri"/>
          <w:b/>
          <w:bCs/>
          <w:color w:val="000000"/>
          <w:sz w:val="26"/>
          <w:szCs w:val="26"/>
        </w:rPr>
      </w:pPr>
      <w:r w:rsidRPr="0097304B">
        <w:rPr>
          <w:rFonts w:ascii="Cambria" w:eastAsia="Times New Roman" w:hAnsi="Cambria" w:cs="Calibri"/>
          <w:b/>
          <w:bCs/>
          <w:color w:val="000000"/>
          <w:sz w:val="26"/>
          <w:szCs w:val="26"/>
        </w:rPr>
        <w:t>For media queries, please contact:</w:t>
      </w:r>
    </w:p>
    <w:p w14:paraId="218B1C3C" w14:textId="77777777" w:rsidR="00220D6F" w:rsidRPr="004D7956" w:rsidRDefault="00220D6F" w:rsidP="00220D6F">
      <w:pPr>
        <w:jc w:val="both"/>
      </w:pPr>
    </w:p>
    <w:tbl>
      <w:tblPr>
        <w:tblStyle w:val="TableGrid"/>
        <w:tblW w:w="10194" w:type="dxa"/>
        <w:jc w:val="center"/>
        <w:tblLook w:val="04A0" w:firstRow="1" w:lastRow="0" w:firstColumn="1" w:lastColumn="0" w:noHBand="0" w:noVBand="1"/>
      </w:tblPr>
      <w:tblGrid>
        <w:gridCol w:w="3554"/>
        <w:gridCol w:w="3150"/>
        <w:gridCol w:w="3490"/>
      </w:tblGrid>
      <w:tr w:rsidR="00220D6F" w14:paraId="0C6DABAD" w14:textId="77777777" w:rsidTr="00AA75BD">
        <w:trPr>
          <w:trHeight w:val="1772"/>
          <w:jc w:val="center"/>
        </w:trPr>
        <w:tc>
          <w:tcPr>
            <w:tcW w:w="3554" w:type="dxa"/>
            <w:tcBorders>
              <w:top w:val="single" w:sz="4" w:space="0" w:color="auto"/>
              <w:left w:val="single" w:sz="4" w:space="0" w:color="auto"/>
              <w:bottom w:val="single" w:sz="4" w:space="0" w:color="auto"/>
              <w:right w:val="single" w:sz="4" w:space="0" w:color="auto"/>
            </w:tcBorders>
          </w:tcPr>
          <w:p w14:paraId="70C6F339" w14:textId="77777777" w:rsidR="00220D6F" w:rsidRPr="00AA75BD" w:rsidRDefault="00220D6F">
            <w:pPr>
              <w:spacing w:after="0" w:line="240" w:lineRule="auto"/>
              <w:contextualSpacing/>
              <w:rPr>
                <w:lang w:val="en-IN"/>
              </w:rPr>
            </w:pPr>
          </w:p>
          <w:p w14:paraId="1B6DD236" w14:textId="77777777" w:rsidR="00220D6F" w:rsidRPr="00AA75BD" w:rsidRDefault="00220D6F">
            <w:pPr>
              <w:spacing w:after="0" w:line="240" w:lineRule="auto"/>
              <w:contextualSpacing/>
              <w:rPr>
                <w:b/>
                <w:lang w:val="en-IN"/>
              </w:rPr>
            </w:pPr>
            <w:r w:rsidRPr="00AA75BD">
              <w:rPr>
                <w:b/>
                <w:lang w:val="en-IN"/>
              </w:rPr>
              <w:t>Rohini Kute</w:t>
            </w:r>
          </w:p>
          <w:p w14:paraId="5F2628DF" w14:textId="77777777" w:rsidR="00220D6F" w:rsidRPr="00AA75BD" w:rsidRDefault="00220D6F">
            <w:pPr>
              <w:spacing w:after="0" w:line="240" w:lineRule="auto"/>
              <w:contextualSpacing/>
              <w:rPr>
                <w:lang w:val="en-IN"/>
              </w:rPr>
            </w:pPr>
            <w:r w:rsidRPr="00AA75BD">
              <w:rPr>
                <w:lang w:val="en-IN"/>
              </w:rPr>
              <w:t>Head of Corporate Communications, Motilal Oswal Financial Services</w:t>
            </w:r>
          </w:p>
          <w:p w14:paraId="55FAE93F" w14:textId="77777777" w:rsidR="00220D6F" w:rsidRPr="00AA75BD" w:rsidRDefault="00AA75BD">
            <w:pPr>
              <w:spacing w:after="0" w:line="240" w:lineRule="auto"/>
              <w:contextualSpacing/>
              <w:rPr>
                <w:lang w:val="en-IN"/>
              </w:rPr>
            </w:pPr>
            <w:r w:rsidRPr="00AA75BD">
              <w:rPr>
                <w:lang w:val="en-IN"/>
              </w:rPr>
              <w:t xml:space="preserve">Mob +91 </w:t>
            </w:r>
            <w:r w:rsidR="00220D6F" w:rsidRPr="00AA75BD">
              <w:rPr>
                <w:lang w:val="en-IN"/>
              </w:rPr>
              <w:t>9820196838</w:t>
            </w:r>
          </w:p>
          <w:p w14:paraId="15D307DB" w14:textId="77777777" w:rsidR="00220D6F" w:rsidRPr="00AA75BD" w:rsidRDefault="00220D6F" w:rsidP="00AA75BD">
            <w:pPr>
              <w:spacing w:after="0" w:line="240" w:lineRule="auto"/>
              <w:contextualSpacing/>
              <w:rPr>
                <w:lang w:val="en-IN"/>
              </w:rPr>
            </w:pPr>
            <w:r w:rsidRPr="00AA75BD">
              <w:rPr>
                <w:lang w:val="en-IN"/>
              </w:rPr>
              <w:t xml:space="preserve">Mail: </w:t>
            </w:r>
            <w:r w:rsidR="00AA75BD" w:rsidRPr="00AA75BD">
              <w:rPr>
                <w:lang w:val="en-IN"/>
              </w:rPr>
              <w:t>r</w:t>
            </w:r>
            <w:r w:rsidRPr="00AA75BD">
              <w:rPr>
                <w:lang w:val="en-IN"/>
              </w:rPr>
              <w:t>ohini.kute@motilaloswal.com</w:t>
            </w:r>
          </w:p>
        </w:tc>
        <w:tc>
          <w:tcPr>
            <w:tcW w:w="3150" w:type="dxa"/>
            <w:tcBorders>
              <w:top w:val="single" w:sz="4" w:space="0" w:color="auto"/>
              <w:left w:val="single" w:sz="4" w:space="0" w:color="auto"/>
              <w:bottom w:val="single" w:sz="4" w:space="0" w:color="auto"/>
              <w:right w:val="single" w:sz="4" w:space="0" w:color="auto"/>
            </w:tcBorders>
          </w:tcPr>
          <w:p w14:paraId="5BE11A99" w14:textId="77777777" w:rsidR="00220D6F" w:rsidRPr="00AA75BD" w:rsidRDefault="00220D6F">
            <w:pPr>
              <w:spacing w:after="0" w:line="240" w:lineRule="auto"/>
              <w:contextualSpacing/>
              <w:rPr>
                <w:lang w:val="en-IN"/>
              </w:rPr>
            </w:pPr>
          </w:p>
          <w:p w14:paraId="65C648B4" w14:textId="77777777" w:rsidR="00220D6F" w:rsidRPr="00AA75BD" w:rsidRDefault="00220D6F">
            <w:pPr>
              <w:spacing w:after="0" w:line="240" w:lineRule="auto"/>
              <w:contextualSpacing/>
              <w:rPr>
                <w:b/>
                <w:lang w:val="en-IN"/>
              </w:rPr>
            </w:pPr>
            <w:r w:rsidRPr="00AA75BD">
              <w:rPr>
                <w:b/>
                <w:lang w:val="en-IN"/>
              </w:rPr>
              <w:t xml:space="preserve">Varun Joshi </w:t>
            </w:r>
          </w:p>
          <w:p w14:paraId="02E01B87" w14:textId="77777777" w:rsidR="00220D6F" w:rsidRPr="00AA75BD" w:rsidRDefault="00220D6F">
            <w:pPr>
              <w:spacing w:after="0" w:line="240" w:lineRule="auto"/>
              <w:contextualSpacing/>
              <w:rPr>
                <w:lang w:val="en-IN"/>
              </w:rPr>
            </w:pPr>
            <w:r w:rsidRPr="00AA75BD">
              <w:rPr>
                <w:lang w:val="en-IN"/>
              </w:rPr>
              <w:t>PR &amp; Media Relations, TRBS</w:t>
            </w:r>
            <w:r w:rsidR="00AA75BD" w:rsidRPr="00AA75BD">
              <w:rPr>
                <w:lang w:val="en-IN"/>
              </w:rPr>
              <w:t>, IIMA</w:t>
            </w:r>
          </w:p>
          <w:p w14:paraId="6A8CC05D" w14:textId="77777777" w:rsidR="00220D6F" w:rsidRPr="00AA75BD" w:rsidRDefault="00AA75BD">
            <w:pPr>
              <w:spacing w:after="0" w:line="240" w:lineRule="auto"/>
              <w:contextualSpacing/>
              <w:rPr>
                <w:lang w:val="en-IN"/>
              </w:rPr>
            </w:pPr>
            <w:r w:rsidRPr="00AA75BD">
              <w:rPr>
                <w:lang w:val="en-IN"/>
              </w:rPr>
              <w:t xml:space="preserve">Mob +91 </w:t>
            </w:r>
            <w:r w:rsidR="00220D6F" w:rsidRPr="00AA75BD">
              <w:rPr>
                <w:lang w:val="en-IN"/>
              </w:rPr>
              <w:t>8410464140</w:t>
            </w:r>
          </w:p>
          <w:p w14:paraId="34BCA414" w14:textId="77777777" w:rsidR="00220D6F" w:rsidRPr="00AA75BD" w:rsidRDefault="00220D6F">
            <w:pPr>
              <w:spacing w:after="0" w:line="240" w:lineRule="auto"/>
              <w:contextualSpacing/>
              <w:rPr>
                <w:lang w:val="en-IN"/>
              </w:rPr>
            </w:pPr>
            <w:r w:rsidRPr="00AA75BD">
              <w:rPr>
                <w:lang w:val="en-IN"/>
              </w:rPr>
              <w:t>Mail: p16varunj@iima.ac.in</w:t>
            </w:r>
          </w:p>
        </w:tc>
        <w:tc>
          <w:tcPr>
            <w:tcW w:w="3490" w:type="dxa"/>
            <w:tcBorders>
              <w:top w:val="single" w:sz="4" w:space="0" w:color="auto"/>
              <w:left w:val="single" w:sz="4" w:space="0" w:color="auto"/>
              <w:bottom w:val="single" w:sz="4" w:space="0" w:color="auto"/>
              <w:right w:val="single" w:sz="4" w:space="0" w:color="auto"/>
            </w:tcBorders>
          </w:tcPr>
          <w:p w14:paraId="43EF5A26" w14:textId="77777777" w:rsidR="00220D6F" w:rsidRPr="0074030F" w:rsidRDefault="00220D6F" w:rsidP="0074030F">
            <w:pPr>
              <w:spacing w:after="0" w:line="240" w:lineRule="auto"/>
              <w:contextualSpacing/>
              <w:rPr>
                <w:b/>
                <w:lang w:val="en-IN"/>
              </w:rPr>
            </w:pPr>
          </w:p>
          <w:p w14:paraId="660B7EF0" w14:textId="77777777" w:rsidR="0074030F" w:rsidRPr="0074030F" w:rsidRDefault="0074030F" w:rsidP="0074030F">
            <w:pPr>
              <w:spacing w:after="0" w:line="240" w:lineRule="auto"/>
              <w:contextualSpacing/>
              <w:rPr>
                <w:b/>
                <w:lang w:val="en-IN"/>
              </w:rPr>
            </w:pPr>
            <w:r w:rsidRPr="0074030F">
              <w:rPr>
                <w:b/>
                <w:lang w:val="en-IN"/>
              </w:rPr>
              <w:t>Arpit Jain</w:t>
            </w:r>
          </w:p>
          <w:p w14:paraId="11ABF4F3" w14:textId="77777777" w:rsidR="0074030F" w:rsidRDefault="0074030F" w:rsidP="0074030F">
            <w:pPr>
              <w:spacing w:after="0" w:line="240" w:lineRule="auto"/>
              <w:contextualSpacing/>
              <w:rPr>
                <w:lang w:val="en-IN"/>
              </w:rPr>
            </w:pPr>
            <w:r w:rsidRPr="0074030F">
              <w:rPr>
                <w:lang w:val="en-IN"/>
              </w:rPr>
              <w:t xml:space="preserve">External Media Relations, </w:t>
            </w:r>
          </w:p>
          <w:p w14:paraId="0524DE2E" w14:textId="427BEC4C" w:rsidR="0074030F" w:rsidRDefault="0074030F" w:rsidP="0074030F">
            <w:pPr>
              <w:spacing w:after="0" w:line="240" w:lineRule="auto"/>
              <w:contextualSpacing/>
              <w:rPr>
                <w:lang w:val="en-IN"/>
              </w:rPr>
            </w:pPr>
            <w:r>
              <w:rPr>
                <w:lang w:val="en-IN"/>
              </w:rPr>
              <w:t>Media</w:t>
            </w:r>
            <w:r w:rsidR="00141442">
              <w:rPr>
                <w:lang w:val="en-IN"/>
              </w:rPr>
              <w:t xml:space="preserve"> </w:t>
            </w:r>
            <w:r>
              <w:rPr>
                <w:lang w:val="en-IN"/>
              </w:rPr>
              <w:t xml:space="preserve">Cell, IIM Ahmedabad </w:t>
            </w:r>
          </w:p>
          <w:p w14:paraId="39D89EA3" w14:textId="02294E8D" w:rsidR="00220D6F" w:rsidRDefault="0074030F" w:rsidP="0074030F">
            <w:pPr>
              <w:spacing w:after="0" w:line="240" w:lineRule="auto"/>
              <w:contextualSpacing/>
              <w:rPr>
                <w:lang w:val="en-IN"/>
              </w:rPr>
            </w:pPr>
            <w:r>
              <w:rPr>
                <w:lang w:val="en-IN"/>
              </w:rPr>
              <w:t xml:space="preserve">Mob </w:t>
            </w:r>
            <w:r w:rsidRPr="0074030F">
              <w:rPr>
                <w:lang w:val="en-IN"/>
              </w:rPr>
              <w:t>+91 9916288168</w:t>
            </w:r>
          </w:p>
          <w:p w14:paraId="179D6663" w14:textId="464A9F91" w:rsidR="0074030F" w:rsidRPr="0074030F" w:rsidRDefault="0074030F" w:rsidP="0074030F">
            <w:pPr>
              <w:spacing w:after="0" w:line="240" w:lineRule="auto"/>
              <w:contextualSpacing/>
              <w:rPr>
                <w:lang w:val="en-IN"/>
              </w:rPr>
            </w:pPr>
            <w:r>
              <w:rPr>
                <w:lang w:val="en-IN"/>
              </w:rPr>
              <w:t xml:space="preserve">Mail - </w:t>
            </w:r>
            <w:r w:rsidRPr="0074030F">
              <w:rPr>
                <w:lang w:val="en-IN"/>
              </w:rPr>
              <w:t>p16arpitj@iima.ac.in</w:t>
            </w:r>
          </w:p>
        </w:tc>
      </w:tr>
    </w:tbl>
    <w:p w14:paraId="665FB8CD" w14:textId="77777777" w:rsidR="00483F4C" w:rsidRPr="00C94AF9" w:rsidRDefault="00483F4C" w:rsidP="00991535">
      <w:pPr>
        <w:jc w:val="both"/>
        <w:rPr>
          <w:sz w:val="24"/>
        </w:rPr>
      </w:pPr>
    </w:p>
    <w:sectPr w:rsidR="00483F4C" w:rsidRPr="00C94AF9">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0447B" w14:textId="77777777" w:rsidR="0062654C" w:rsidRDefault="0062654C" w:rsidP="00C94AF9">
      <w:pPr>
        <w:spacing w:after="0" w:line="240" w:lineRule="auto"/>
      </w:pPr>
      <w:r>
        <w:separator/>
      </w:r>
    </w:p>
  </w:endnote>
  <w:endnote w:type="continuationSeparator" w:id="0">
    <w:p w14:paraId="7D32E147" w14:textId="77777777" w:rsidR="0062654C" w:rsidRDefault="0062654C" w:rsidP="00C9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962A7" w14:textId="77777777" w:rsidR="0062654C" w:rsidRDefault="0062654C" w:rsidP="00C94AF9">
      <w:pPr>
        <w:spacing w:after="0" w:line="240" w:lineRule="auto"/>
      </w:pPr>
      <w:r>
        <w:separator/>
      </w:r>
    </w:p>
  </w:footnote>
  <w:footnote w:type="continuationSeparator" w:id="0">
    <w:p w14:paraId="5F6643D0" w14:textId="77777777" w:rsidR="0062654C" w:rsidRDefault="0062654C" w:rsidP="00C94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4F984" w14:textId="77777777" w:rsidR="00C94AF9" w:rsidRDefault="002F3CDF" w:rsidP="00C94AF9">
    <w:pPr>
      <w:pStyle w:val="Header"/>
      <w:jc w:val="right"/>
    </w:pPr>
    <w:r w:rsidRPr="00C94AF9">
      <w:rPr>
        <w:noProof/>
        <w:lang w:val="en-US" w:eastAsia="en-US"/>
      </w:rPr>
      <w:drawing>
        <wp:inline distT="0" distB="0" distL="0" distR="0" wp14:anchorId="5FFD1286" wp14:editId="0ABC91A0">
          <wp:extent cx="1417825" cy="1130209"/>
          <wp:effectExtent l="0" t="0" r="0" b="0"/>
          <wp:docPr id="1026" name="Picture 2" descr="\\192.168.24.33\users\ShrinathM\AMC\Conferences &amp; Events\Think Equity Think QGLP\Think Equity Think QG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192.168.24.33\users\ShrinathM\AMC\Conferences &amp; Events\Think Equity Think QGLP\Think Equity Think QGL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07" cy="1134260"/>
                  </a:xfrm>
                  <a:prstGeom prst="rect">
                    <a:avLst/>
                  </a:prstGeom>
                  <a:noFill/>
                  <a:extLst/>
                </pic:spPr>
              </pic:pic>
            </a:graphicData>
          </a:graphic>
        </wp:inline>
      </w:drawing>
    </w:r>
    <w:r w:rsidR="008F4092">
      <w:rPr>
        <w:noProof/>
        <w:lang w:val="en-US" w:eastAsia="en-US"/>
      </w:rPr>
      <w:drawing>
        <wp:anchor distT="0" distB="0" distL="114300" distR="114300" simplePos="0" relativeHeight="251661312" behindDoc="0" locked="0" layoutInCell="1" allowOverlap="1" wp14:anchorId="7F2B4CA9" wp14:editId="3B28EFAC">
          <wp:simplePos x="0" y="0"/>
          <wp:positionH relativeFrom="column">
            <wp:posOffset>53249</wp:posOffset>
          </wp:positionH>
          <wp:positionV relativeFrom="paragraph">
            <wp:posOffset>233045</wp:posOffset>
          </wp:positionV>
          <wp:extent cx="904875" cy="9048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r w:rsidR="00C94AF9">
      <w:t xml:space="preserve">                                       </w:t>
    </w:r>
    <w:r w:rsidR="00C94AF9">
      <w:rPr>
        <w:noProof/>
      </w:rPr>
      <w:t xml:space="preserve"> </w:t>
    </w:r>
    <w:r w:rsidR="004D2049">
      <w:rPr>
        <w:noProof/>
        <w:lang w:val="en-US" w:eastAsia="en-US"/>
      </w:rPr>
      <w:drawing>
        <wp:inline distT="0" distB="0" distL="0" distR="0" wp14:anchorId="2C7F7220" wp14:editId="304A0AE5">
          <wp:extent cx="968002" cy="894493"/>
          <wp:effectExtent l="0" t="0" r="3810" b="1270"/>
          <wp:docPr id="2" name="Picture 2" descr="C:\Users\Varun\AppData\Local\Microsoft\Windows\INetCache\Content.Word\Fin@3x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un\AppData\Local\Microsoft\Windows\INetCache\Content.Word\Fin@3x (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84804" cy="91001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E54"/>
    <w:multiLevelType w:val="hybridMultilevel"/>
    <w:tmpl w:val="41A0FD6A"/>
    <w:lvl w:ilvl="0" w:tplc="86E0C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C5205"/>
    <w:multiLevelType w:val="hybridMultilevel"/>
    <w:tmpl w:val="CDF4A1C6"/>
    <w:lvl w:ilvl="0" w:tplc="E0B4DFD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4C"/>
    <w:rsid w:val="00141442"/>
    <w:rsid w:val="00185A51"/>
    <w:rsid w:val="00192B57"/>
    <w:rsid w:val="001C543C"/>
    <w:rsid w:val="001D6450"/>
    <w:rsid w:val="00220D6F"/>
    <w:rsid w:val="0024737B"/>
    <w:rsid w:val="002F3CDF"/>
    <w:rsid w:val="003229D3"/>
    <w:rsid w:val="00396C87"/>
    <w:rsid w:val="00424263"/>
    <w:rsid w:val="00483F4C"/>
    <w:rsid w:val="004D2049"/>
    <w:rsid w:val="005460DF"/>
    <w:rsid w:val="0062654C"/>
    <w:rsid w:val="0074030F"/>
    <w:rsid w:val="00776E2C"/>
    <w:rsid w:val="00815621"/>
    <w:rsid w:val="008F4092"/>
    <w:rsid w:val="00906C88"/>
    <w:rsid w:val="00991535"/>
    <w:rsid w:val="00AA75BD"/>
    <w:rsid w:val="00B0412E"/>
    <w:rsid w:val="00B323CB"/>
    <w:rsid w:val="00B36486"/>
    <w:rsid w:val="00B71809"/>
    <w:rsid w:val="00BF4CF9"/>
    <w:rsid w:val="00C30759"/>
    <w:rsid w:val="00C60C1C"/>
    <w:rsid w:val="00C751E7"/>
    <w:rsid w:val="00C94AF9"/>
    <w:rsid w:val="00D50EFC"/>
    <w:rsid w:val="00DE161C"/>
    <w:rsid w:val="00E63EF5"/>
    <w:rsid w:val="00F57FE8"/>
    <w:rsid w:val="00FA49EC"/>
    <w:rsid w:val="00FD48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7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E7"/>
    <w:pPr>
      <w:spacing w:after="160" w:line="252" w:lineRule="auto"/>
    </w:pPr>
    <w:rPr>
      <w:rFonts w:ascii="Calibri"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F4C"/>
    <w:rPr>
      <w:color w:val="0000FF" w:themeColor="hyperlink"/>
      <w:u w:val="single"/>
    </w:rPr>
  </w:style>
  <w:style w:type="paragraph" w:styleId="Header">
    <w:name w:val="header"/>
    <w:basedOn w:val="Normal"/>
    <w:link w:val="HeaderChar"/>
    <w:uiPriority w:val="99"/>
    <w:unhideWhenUsed/>
    <w:rsid w:val="00C94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AF9"/>
    <w:rPr>
      <w:rFonts w:ascii="Calibri" w:hAnsi="Calibri" w:cs="Times New Roman"/>
      <w:lang w:eastAsia="en-IN"/>
    </w:rPr>
  </w:style>
  <w:style w:type="paragraph" w:styleId="Footer">
    <w:name w:val="footer"/>
    <w:basedOn w:val="Normal"/>
    <w:link w:val="FooterChar"/>
    <w:uiPriority w:val="99"/>
    <w:unhideWhenUsed/>
    <w:rsid w:val="00C94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AF9"/>
    <w:rPr>
      <w:rFonts w:ascii="Calibri" w:hAnsi="Calibri" w:cs="Times New Roman"/>
      <w:lang w:eastAsia="en-IN"/>
    </w:rPr>
  </w:style>
  <w:style w:type="paragraph" w:styleId="BalloonText">
    <w:name w:val="Balloon Text"/>
    <w:basedOn w:val="Normal"/>
    <w:link w:val="BalloonTextChar"/>
    <w:uiPriority w:val="99"/>
    <w:semiHidden/>
    <w:unhideWhenUsed/>
    <w:rsid w:val="00C94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F9"/>
    <w:rPr>
      <w:rFonts w:ascii="Tahoma" w:hAnsi="Tahoma" w:cs="Tahoma"/>
      <w:sz w:val="16"/>
      <w:szCs w:val="16"/>
      <w:lang w:eastAsia="en-IN"/>
    </w:rPr>
  </w:style>
  <w:style w:type="table" w:styleId="TableGrid">
    <w:name w:val="Table Grid"/>
    <w:basedOn w:val="TableNormal"/>
    <w:uiPriority w:val="39"/>
    <w:rsid w:val="00220D6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4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E7"/>
    <w:pPr>
      <w:spacing w:after="160" w:line="252" w:lineRule="auto"/>
    </w:pPr>
    <w:rPr>
      <w:rFonts w:ascii="Calibri"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F4C"/>
    <w:rPr>
      <w:color w:val="0000FF" w:themeColor="hyperlink"/>
      <w:u w:val="single"/>
    </w:rPr>
  </w:style>
  <w:style w:type="paragraph" w:styleId="Header">
    <w:name w:val="header"/>
    <w:basedOn w:val="Normal"/>
    <w:link w:val="HeaderChar"/>
    <w:uiPriority w:val="99"/>
    <w:unhideWhenUsed/>
    <w:rsid w:val="00C94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AF9"/>
    <w:rPr>
      <w:rFonts w:ascii="Calibri" w:hAnsi="Calibri" w:cs="Times New Roman"/>
      <w:lang w:eastAsia="en-IN"/>
    </w:rPr>
  </w:style>
  <w:style w:type="paragraph" w:styleId="Footer">
    <w:name w:val="footer"/>
    <w:basedOn w:val="Normal"/>
    <w:link w:val="FooterChar"/>
    <w:uiPriority w:val="99"/>
    <w:unhideWhenUsed/>
    <w:rsid w:val="00C94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AF9"/>
    <w:rPr>
      <w:rFonts w:ascii="Calibri" w:hAnsi="Calibri" w:cs="Times New Roman"/>
      <w:lang w:eastAsia="en-IN"/>
    </w:rPr>
  </w:style>
  <w:style w:type="paragraph" w:styleId="BalloonText">
    <w:name w:val="Balloon Text"/>
    <w:basedOn w:val="Normal"/>
    <w:link w:val="BalloonTextChar"/>
    <w:uiPriority w:val="99"/>
    <w:semiHidden/>
    <w:unhideWhenUsed/>
    <w:rsid w:val="00C94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F9"/>
    <w:rPr>
      <w:rFonts w:ascii="Tahoma" w:hAnsi="Tahoma" w:cs="Tahoma"/>
      <w:sz w:val="16"/>
      <w:szCs w:val="16"/>
      <w:lang w:eastAsia="en-IN"/>
    </w:rPr>
  </w:style>
  <w:style w:type="table" w:styleId="TableGrid">
    <w:name w:val="Table Grid"/>
    <w:basedOn w:val="TableNormal"/>
    <w:uiPriority w:val="39"/>
    <w:rsid w:val="00220D6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4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664">
      <w:bodyDiv w:val="1"/>
      <w:marLeft w:val="0"/>
      <w:marRight w:val="0"/>
      <w:marTop w:val="0"/>
      <w:marBottom w:val="0"/>
      <w:divBdr>
        <w:top w:val="none" w:sz="0" w:space="0" w:color="auto"/>
        <w:left w:val="none" w:sz="0" w:space="0" w:color="auto"/>
        <w:bottom w:val="none" w:sz="0" w:space="0" w:color="auto"/>
        <w:right w:val="none" w:sz="0" w:space="0" w:color="auto"/>
      </w:divBdr>
    </w:div>
    <w:div w:id="206138673">
      <w:bodyDiv w:val="1"/>
      <w:marLeft w:val="0"/>
      <w:marRight w:val="0"/>
      <w:marTop w:val="0"/>
      <w:marBottom w:val="0"/>
      <w:divBdr>
        <w:top w:val="none" w:sz="0" w:space="0" w:color="auto"/>
        <w:left w:val="none" w:sz="0" w:space="0" w:color="auto"/>
        <w:bottom w:val="none" w:sz="0" w:space="0" w:color="auto"/>
        <w:right w:val="none" w:sz="0" w:space="0" w:color="auto"/>
      </w:divBdr>
    </w:div>
    <w:div w:id="1134521234">
      <w:bodyDiv w:val="1"/>
      <w:marLeft w:val="0"/>
      <w:marRight w:val="0"/>
      <w:marTop w:val="0"/>
      <w:marBottom w:val="0"/>
      <w:divBdr>
        <w:top w:val="none" w:sz="0" w:space="0" w:color="auto"/>
        <w:left w:val="none" w:sz="0" w:space="0" w:color="auto"/>
        <w:bottom w:val="none" w:sz="0" w:space="0" w:color="auto"/>
        <w:right w:val="none" w:sz="0" w:space="0" w:color="auto"/>
      </w:divBdr>
    </w:div>
    <w:div w:id="2064867992">
      <w:bodyDiv w:val="1"/>
      <w:marLeft w:val="0"/>
      <w:marRight w:val="0"/>
      <w:marTop w:val="0"/>
      <w:marBottom w:val="0"/>
      <w:divBdr>
        <w:top w:val="none" w:sz="0" w:space="0" w:color="auto"/>
        <w:left w:val="none" w:sz="0" w:space="0" w:color="auto"/>
        <w:bottom w:val="none" w:sz="0" w:space="0" w:color="auto"/>
        <w:right w:val="none" w:sz="0" w:space="0" w:color="auto"/>
      </w:divBdr>
    </w:div>
    <w:div w:id="214291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Rohini Kute</dc:creator>
  <cp:lastModifiedBy>mitaalyn</cp:lastModifiedBy>
  <cp:revision>8</cp:revision>
  <dcterms:created xsi:type="dcterms:W3CDTF">2017-08-10T08:00:00Z</dcterms:created>
  <dcterms:modified xsi:type="dcterms:W3CDTF">2017-08-10T12:28:00Z</dcterms:modified>
</cp:coreProperties>
</file>