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06" w:rsidRDefault="00A74A06" w:rsidP="00176931">
      <w:pPr>
        <w:shd w:val="clear" w:color="auto" w:fill="FFFFFF"/>
        <w:spacing w:after="0" w:line="240" w:lineRule="auto"/>
        <w:jc w:val="center"/>
        <w:rPr>
          <w:rFonts w:eastAsia="Times New Roman" w:cs="Times New Roman"/>
          <w:b/>
          <w:color w:val="222222"/>
          <w:lang w:bidi="gu-IN"/>
        </w:rPr>
      </w:pPr>
      <w:r>
        <w:rPr>
          <w:rFonts w:eastAsia="Times New Roman" w:cs="Calibri"/>
          <w:b/>
          <w:noProof/>
          <w:sz w:val="36"/>
          <w:szCs w:val="36"/>
          <w:lang w:val="en-IN" w:eastAsia="en-IN"/>
        </w:rPr>
        <w:drawing>
          <wp:inline distT="0" distB="0" distL="0" distR="0">
            <wp:extent cx="895350" cy="972095"/>
            <wp:effectExtent l="19050" t="0" r="0" b="0"/>
            <wp:docPr id="1" name="Picture 5" descr="G:\IIMA PROJECT (SEP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IMA PROJECT (SEPT 2016)\LOGO\Logo of IIM-Ahmedabad.jpg"/>
                    <pic:cNvPicPr>
                      <a:picLocks noChangeAspect="1" noChangeArrowheads="1"/>
                    </pic:cNvPicPr>
                  </pic:nvPicPr>
                  <pic:blipFill>
                    <a:blip r:embed="rId6" cstate="print"/>
                    <a:srcRect/>
                    <a:stretch>
                      <a:fillRect/>
                    </a:stretch>
                  </pic:blipFill>
                  <pic:spPr bwMode="auto">
                    <a:xfrm>
                      <a:off x="0" y="0"/>
                      <a:ext cx="895350" cy="972095"/>
                    </a:xfrm>
                    <a:prstGeom prst="rect">
                      <a:avLst/>
                    </a:prstGeom>
                    <a:noFill/>
                    <a:ln w="9525">
                      <a:noFill/>
                      <a:miter lim="800000"/>
                      <a:headEnd/>
                      <a:tailEnd/>
                    </a:ln>
                  </pic:spPr>
                </pic:pic>
              </a:graphicData>
            </a:graphic>
          </wp:inline>
        </w:drawing>
      </w:r>
    </w:p>
    <w:p w:rsidR="00A74A06" w:rsidRPr="00AC529A" w:rsidRDefault="00A74A06" w:rsidP="00176931">
      <w:pPr>
        <w:shd w:val="clear" w:color="auto" w:fill="FFFFFF"/>
        <w:spacing w:after="0" w:line="240" w:lineRule="auto"/>
        <w:jc w:val="center"/>
        <w:rPr>
          <w:rFonts w:eastAsia="Times New Roman" w:cs="Times New Roman"/>
          <w:b/>
          <w:color w:val="222222"/>
          <w:sz w:val="24"/>
          <w:lang w:bidi="gu-IN"/>
        </w:rPr>
      </w:pPr>
    </w:p>
    <w:p w:rsidR="00911675" w:rsidRDefault="00911675" w:rsidP="00176931">
      <w:pPr>
        <w:shd w:val="clear" w:color="auto" w:fill="FFFFFF"/>
        <w:spacing w:after="0" w:line="240" w:lineRule="auto"/>
        <w:jc w:val="center"/>
        <w:rPr>
          <w:rFonts w:eastAsia="Times New Roman" w:cs="Times New Roman"/>
          <w:b/>
          <w:color w:val="000000" w:themeColor="text1"/>
          <w:sz w:val="36"/>
          <w:szCs w:val="36"/>
          <w:lang w:bidi="gu-IN"/>
        </w:rPr>
      </w:pPr>
      <w:r>
        <w:rPr>
          <w:rFonts w:eastAsia="Times New Roman" w:cs="Times New Roman"/>
          <w:b/>
          <w:color w:val="000000" w:themeColor="text1"/>
          <w:sz w:val="36"/>
          <w:szCs w:val="36"/>
          <w:lang w:bidi="gu-IN"/>
        </w:rPr>
        <w:t>PRESS RELEASE</w:t>
      </w:r>
    </w:p>
    <w:p w:rsidR="00911675" w:rsidRPr="00911675" w:rsidRDefault="00911675" w:rsidP="00176931">
      <w:pPr>
        <w:shd w:val="clear" w:color="auto" w:fill="FFFFFF"/>
        <w:spacing w:after="0" w:line="240" w:lineRule="auto"/>
        <w:jc w:val="center"/>
        <w:rPr>
          <w:rFonts w:eastAsia="Times New Roman" w:cs="Times New Roman"/>
          <w:b/>
          <w:color w:val="000000" w:themeColor="text1"/>
          <w:sz w:val="20"/>
          <w:szCs w:val="36"/>
          <w:lang w:bidi="gu-IN"/>
        </w:rPr>
      </w:pPr>
    </w:p>
    <w:p w:rsidR="00D87D68" w:rsidRPr="00911675" w:rsidRDefault="0031281A" w:rsidP="00176931">
      <w:pPr>
        <w:shd w:val="clear" w:color="auto" w:fill="FFFFFF"/>
        <w:spacing w:after="0" w:line="240" w:lineRule="auto"/>
        <w:jc w:val="center"/>
        <w:rPr>
          <w:rFonts w:asciiTheme="majorHAnsi" w:eastAsia="Times New Roman" w:hAnsiTheme="majorHAnsi" w:cs="Times New Roman"/>
          <w:color w:val="000000" w:themeColor="text1"/>
          <w:sz w:val="40"/>
          <w:szCs w:val="36"/>
          <w:lang w:bidi="gu-IN"/>
        </w:rPr>
      </w:pPr>
      <w:r>
        <w:rPr>
          <w:rFonts w:asciiTheme="majorHAnsi" w:eastAsia="Times New Roman" w:hAnsiTheme="majorHAnsi" w:cs="Times New Roman"/>
          <w:b/>
          <w:color w:val="000000" w:themeColor="text1"/>
          <w:sz w:val="40"/>
          <w:szCs w:val="36"/>
          <w:lang w:bidi="gu-IN"/>
        </w:rPr>
        <w:t>FOURTH PAN-IIM WORLD MANAGEMENT CONFERENCE 2016</w:t>
      </w:r>
    </w:p>
    <w:p w:rsidR="00176931" w:rsidRDefault="00176931" w:rsidP="00176931">
      <w:pPr>
        <w:shd w:val="clear" w:color="auto" w:fill="FFFFFF"/>
        <w:spacing w:after="0" w:line="240" w:lineRule="auto"/>
        <w:jc w:val="center"/>
        <w:rPr>
          <w:rFonts w:ascii="Adobe Garamond Pro" w:eastAsia="Times New Roman" w:hAnsi="Adobe Garamond Pro" w:cs="Times New Roman"/>
          <w:b/>
          <w:color w:val="222222"/>
          <w:sz w:val="20"/>
          <w:lang w:bidi="gu-IN"/>
        </w:rPr>
      </w:pPr>
    </w:p>
    <w:p w:rsidR="00F51097" w:rsidRPr="00742E33" w:rsidRDefault="00F51097" w:rsidP="00176931">
      <w:pPr>
        <w:shd w:val="clear" w:color="auto" w:fill="FFFFFF"/>
        <w:spacing w:after="0" w:line="240" w:lineRule="auto"/>
        <w:jc w:val="center"/>
        <w:rPr>
          <w:rFonts w:ascii="Adobe Garamond Pro" w:eastAsia="Times New Roman" w:hAnsi="Adobe Garamond Pro" w:cs="Times New Roman"/>
          <w:b/>
          <w:color w:val="222222"/>
          <w:sz w:val="20"/>
          <w:lang w:bidi="gu-IN"/>
        </w:rPr>
      </w:pPr>
      <w:bookmarkStart w:id="0" w:name="_GoBack"/>
      <w:bookmarkEnd w:id="0"/>
    </w:p>
    <w:p w:rsidR="0031281A" w:rsidRPr="00742E33" w:rsidRDefault="00742E33" w:rsidP="005D232C">
      <w:pPr>
        <w:autoSpaceDE w:val="0"/>
        <w:autoSpaceDN w:val="0"/>
        <w:adjustRightInd w:val="0"/>
        <w:spacing w:after="0" w:line="360" w:lineRule="auto"/>
        <w:jc w:val="both"/>
        <w:rPr>
          <w:rFonts w:ascii="Adobe Garamond Pro" w:hAnsi="Adobe Garamond Pro" w:cs="Times New Roman"/>
          <w:color w:val="000000" w:themeColor="text1"/>
          <w:sz w:val="24"/>
          <w:szCs w:val="24"/>
          <w:lang w:val="en-GB"/>
        </w:rPr>
      </w:pPr>
      <w:r w:rsidRPr="00742E33">
        <w:rPr>
          <w:rFonts w:ascii="Adobe Garamond Pro" w:hAnsi="Adobe Garamond Pro" w:cs="Times New Roman"/>
          <w:b/>
          <w:color w:val="000000" w:themeColor="text1"/>
          <w:sz w:val="24"/>
          <w:szCs w:val="24"/>
          <w:lang w:val="en-GB"/>
        </w:rPr>
        <w:t>13 December 2016, Ahmedabad:</w:t>
      </w:r>
      <w:r>
        <w:rPr>
          <w:rFonts w:ascii="Adobe Garamond Pro" w:hAnsi="Adobe Garamond Pro" w:cs="Times New Roman"/>
          <w:color w:val="000000" w:themeColor="text1"/>
          <w:sz w:val="24"/>
          <w:szCs w:val="24"/>
          <w:lang w:val="en-GB"/>
        </w:rPr>
        <w:t xml:space="preserve"> </w:t>
      </w:r>
      <w:r w:rsidR="0031281A" w:rsidRPr="00742E33">
        <w:rPr>
          <w:rFonts w:ascii="Adobe Garamond Pro" w:hAnsi="Adobe Garamond Pro" w:cs="Times New Roman"/>
          <w:color w:val="000000" w:themeColor="text1"/>
          <w:sz w:val="24"/>
          <w:szCs w:val="24"/>
          <w:lang w:val="en-GB"/>
        </w:rPr>
        <w:t xml:space="preserve">Indian Institute of Management Ahmedabad (IIMA) will host the </w:t>
      </w:r>
      <w:r w:rsidR="0031281A" w:rsidRPr="00742E33">
        <w:rPr>
          <w:rFonts w:ascii="Adobe Garamond Pro" w:hAnsi="Adobe Garamond Pro" w:cs="Times New Roman"/>
          <w:b/>
          <w:color w:val="000000" w:themeColor="text1"/>
          <w:sz w:val="24"/>
          <w:szCs w:val="24"/>
          <w:lang w:val="en-GB"/>
        </w:rPr>
        <w:t>Fourth Pan-IIM World Management Conference</w:t>
      </w:r>
      <w:r w:rsidR="0031281A" w:rsidRPr="00742E33">
        <w:rPr>
          <w:rFonts w:ascii="Adobe Garamond Pro" w:hAnsi="Adobe Garamond Pro" w:cs="Times New Roman"/>
          <w:color w:val="000000" w:themeColor="text1"/>
          <w:sz w:val="24"/>
          <w:szCs w:val="24"/>
          <w:lang w:val="en-GB"/>
        </w:rPr>
        <w:t xml:space="preserve"> during December 13-15, 2016 at Ahmedabad. This is an annual event organized by the Indian Institutes of Management. The previous editions of the conference were organised by IIM Calcutta (2013), IIM Kozhikode (2014) and IIM Indore (2015). </w:t>
      </w:r>
    </w:p>
    <w:p w:rsidR="0031281A" w:rsidRPr="00742E33" w:rsidRDefault="0031281A" w:rsidP="005D232C">
      <w:pPr>
        <w:autoSpaceDE w:val="0"/>
        <w:autoSpaceDN w:val="0"/>
        <w:adjustRightInd w:val="0"/>
        <w:spacing w:after="0" w:line="360" w:lineRule="auto"/>
        <w:ind w:firstLine="720"/>
        <w:jc w:val="both"/>
        <w:rPr>
          <w:rFonts w:ascii="Adobe Garamond Pro" w:hAnsi="Adobe Garamond Pro" w:cs="Times New Roman"/>
          <w:color w:val="000000" w:themeColor="text1"/>
          <w:sz w:val="24"/>
          <w:szCs w:val="24"/>
          <w:lang w:val="en-GB"/>
        </w:rPr>
      </w:pPr>
      <w:r w:rsidRPr="00742E33">
        <w:rPr>
          <w:rFonts w:ascii="Adobe Garamond Pro" w:hAnsi="Adobe Garamond Pro" w:cs="Times New Roman"/>
          <w:color w:val="000000" w:themeColor="text1"/>
          <w:sz w:val="24"/>
          <w:szCs w:val="24"/>
          <w:lang w:val="en-GB"/>
        </w:rPr>
        <w:t>The conference provides an excellent opportunity for academicians, researchers, practitioners, policy makers and thought leaders to exchange their ideas and foster collaboration. Academicians, researchers, doctoral scholars and practitioners will present their research papers in all areas of management, interact</w:t>
      </w:r>
      <w:r w:rsidR="0020014A" w:rsidRPr="00742E33">
        <w:rPr>
          <w:rFonts w:ascii="Adobe Garamond Pro" w:hAnsi="Adobe Garamond Pro" w:cs="Times New Roman"/>
          <w:color w:val="000000" w:themeColor="text1"/>
          <w:sz w:val="24"/>
          <w:szCs w:val="24"/>
          <w:lang w:val="en-GB"/>
        </w:rPr>
        <w:t>, network</w:t>
      </w:r>
      <w:r w:rsidRPr="00742E33">
        <w:rPr>
          <w:rFonts w:ascii="Adobe Garamond Pro" w:hAnsi="Adobe Garamond Pro" w:cs="Times New Roman"/>
          <w:color w:val="000000" w:themeColor="text1"/>
          <w:sz w:val="24"/>
          <w:szCs w:val="24"/>
          <w:lang w:val="en-GB"/>
        </w:rPr>
        <w:t xml:space="preserve"> and take feedback on their work.</w:t>
      </w:r>
    </w:p>
    <w:p w:rsidR="00FE13E6" w:rsidRPr="00742E33" w:rsidRDefault="00FE13E6" w:rsidP="005D232C">
      <w:pPr>
        <w:autoSpaceDE w:val="0"/>
        <w:autoSpaceDN w:val="0"/>
        <w:adjustRightInd w:val="0"/>
        <w:spacing w:after="0" w:line="360" w:lineRule="auto"/>
        <w:ind w:firstLine="720"/>
        <w:jc w:val="both"/>
        <w:rPr>
          <w:rFonts w:ascii="Adobe Garamond Pro" w:hAnsi="Adobe Garamond Pro" w:cs="Times New Roman"/>
          <w:color w:val="000000" w:themeColor="text1"/>
          <w:sz w:val="24"/>
          <w:szCs w:val="24"/>
          <w:lang w:val="en-GB"/>
        </w:rPr>
      </w:pPr>
      <w:r w:rsidRPr="00742E33">
        <w:rPr>
          <w:rFonts w:ascii="Adobe Garamond Pro" w:hAnsi="Adobe Garamond Pro" w:cs="Times New Roman"/>
          <w:color w:val="000000" w:themeColor="text1"/>
          <w:sz w:val="24"/>
          <w:szCs w:val="24"/>
          <w:lang w:val="en-GB"/>
        </w:rPr>
        <w:t xml:space="preserve">The inauguration of the conference is scheduled for December 13 from 9.30am-11am. The keynote speaker for the conference will be Prof. Peter Ronald </w:t>
      </w:r>
      <w:proofErr w:type="spellStart"/>
      <w:r w:rsidRPr="00742E33">
        <w:rPr>
          <w:rFonts w:ascii="Adobe Garamond Pro" w:hAnsi="Adobe Garamond Pro" w:cs="Times New Roman"/>
          <w:color w:val="000000" w:themeColor="text1"/>
          <w:sz w:val="24"/>
          <w:szCs w:val="24"/>
          <w:lang w:val="en-GB"/>
        </w:rPr>
        <w:t>deSouza</w:t>
      </w:r>
      <w:proofErr w:type="spellEnd"/>
      <w:r w:rsidRPr="00742E33">
        <w:rPr>
          <w:rFonts w:ascii="Adobe Garamond Pro" w:hAnsi="Adobe Garamond Pro" w:cs="Times New Roman"/>
          <w:color w:val="000000" w:themeColor="text1"/>
          <w:sz w:val="24"/>
          <w:szCs w:val="24"/>
          <w:lang w:val="en-GB"/>
        </w:rPr>
        <w:t xml:space="preserve">, Professor, Centre for the Study of Developing Studies, Delhi and </w:t>
      </w:r>
      <w:proofErr w:type="spellStart"/>
      <w:r w:rsidRPr="00742E33">
        <w:rPr>
          <w:rFonts w:ascii="Adobe Garamond Pro" w:hAnsi="Adobe Garamond Pro" w:cs="Times New Roman"/>
          <w:color w:val="000000" w:themeColor="text1"/>
          <w:sz w:val="24"/>
          <w:szCs w:val="24"/>
          <w:lang w:val="en-GB"/>
        </w:rPr>
        <w:t>Dr.</w:t>
      </w:r>
      <w:proofErr w:type="spellEnd"/>
      <w:r w:rsidRPr="00742E33">
        <w:rPr>
          <w:rFonts w:ascii="Adobe Garamond Pro" w:hAnsi="Adobe Garamond Pro" w:cs="Times New Roman"/>
          <w:color w:val="000000" w:themeColor="text1"/>
          <w:sz w:val="24"/>
          <w:szCs w:val="24"/>
          <w:lang w:val="en-GB"/>
        </w:rPr>
        <w:t xml:space="preserve"> S. </w:t>
      </w:r>
      <w:proofErr w:type="spellStart"/>
      <w:r w:rsidRPr="00742E33">
        <w:rPr>
          <w:rFonts w:ascii="Adobe Garamond Pro" w:hAnsi="Adobe Garamond Pro" w:cs="Times New Roman"/>
          <w:color w:val="000000" w:themeColor="text1"/>
          <w:sz w:val="24"/>
          <w:szCs w:val="24"/>
          <w:lang w:val="en-GB"/>
        </w:rPr>
        <w:t>Radhakrishnan</w:t>
      </w:r>
      <w:proofErr w:type="spellEnd"/>
      <w:r w:rsidRPr="00742E33">
        <w:rPr>
          <w:rFonts w:ascii="Adobe Garamond Pro" w:hAnsi="Adobe Garamond Pro" w:cs="Times New Roman"/>
          <w:color w:val="000000" w:themeColor="text1"/>
          <w:sz w:val="24"/>
          <w:szCs w:val="24"/>
          <w:lang w:val="en-GB"/>
        </w:rPr>
        <w:t xml:space="preserve"> Chair. Directors of top 13 IIMs will be present at the inauguration function and will participate in a panel discussion from 11.45am – 1pm. </w:t>
      </w:r>
    </w:p>
    <w:p w:rsidR="00E1179D" w:rsidRPr="00742E33" w:rsidRDefault="0031281A" w:rsidP="005D232C">
      <w:pPr>
        <w:shd w:val="clear" w:color="auto" w:fill="FFFFFF"/>
        <w:tabs>
          <w:tab w:val="left" w:pos="567"/>
        </w:tabs>
        <w:spacing w:after="0" w:line="360" w:lineRule="auto"/>
        <w:jc w:val="both"/>
        <w:rPr>
          <w:rFonts w:ascii="Adobe Garamond Pro" w:eastAsia="Times New Roman" w:hAnsi="Adobe Garamond Pro" w:cs="Times New Roman"/>
          <w:b/>
          <w:color w:val="000000" w:themeColor="text1"/>
          <w:sz w:val="24"/>
          <w:szCs w:val="24"/>
          <w:lang w:bidi="gu-IN"/>
        </w:rPr>
      </w:pPr>
      <w:r w:rsidRPr="00742E33">
        <w:rPr>
          <w:rFonts w:ascii="Adobe Garamond Pro" w:eastAsia="Times New Roman" w:hAnsi="Adobe Garamond Pro" w:cs="Times New Roman"/>
          <w:b/>
          <w:color w:val="000000" w:themeColor="text1"/>
          <w:sz w:val="24"/>
          <w:szCs w:val="24"/>
          <w:lang w:bidi="gu-IN"/>
        </w:rPr>
        <w:t xml:space="preserve">Conference Theme: </w:t>
      </w:r>
    </w:p>
    <w:p w:rsidR="0031281A" w:rsidRPr="00742E33" w:rsidRDefault="0031281A" w:rsidP="005D232C">
      <w:pPr>
        <w:autoSpaceDE w:val="0"/>
        <w:autoSpaceDN w:val="0"/>
        <w:adjustRightInd w:val="0"/>
        <w:spacing w:after="0" w:line="360" w:lineRule="auto"/>
        <w:jc w:val="both"/>
        <w:rPr>
          <w:rFonts w:ascii="Adobe Garamond Pro" w:hAnsi="Adobe Garamond Pro" w:cs="Times New Roman"/>
          <w:color w:val="000000" w:themeColor="text1"/>
          <w:sz w:val="24"/>
          <w:szCs w:val="24"/>
          <w:lang w:val="en-GB"/>
        </w:rPr>
      </w:pPr>
      <w:r w:rsidRPr="00742E33">
        <w:rPr>
          <w:rFonts w:ascii="Adobe Garamond Pro" w:hAnsi="Adobe Garamond Pro" w:cs="Times New Roman"/>
          <w:color w:val="000000" w:themeColor="text1"/>
          <w:sz w:val="24"/>
          <w:szCs w:val="24"/>
          <w:lang w:val="en-GB"/>
        </w:rPr>
        <w:t>There is a need to better understand various facets of functioning of the Indian governance systems and associated organizations (both public and private), such as the leadership of enterprises, public administration, decision making processes (including the political setting in which decisions are made), program implementation challenges, and the evaluation of the effectiveness of government policies and initiatives aimed at bringing improvements that better serve public interest.</w:t>
      </w:r>
    </w:p>
    <w:p w:rsidR="0031281A" w:rsidRPr="00742E33" w:rsidRDefault="0031281A" w:rsidP="005D232C">
      <w:pPr>
        <w:autoSpaceDE w:val="0"/>
        <w:autoSpaceDN w:val="0"/>
        <w:adjustRightInd w:val="0"/>
        <w:spacing w:after="0" w:line="360" w:lineRule="auto"/>
        <w:ind w:firstLine="720"/>
        <w:jc w:val="both"/>
        <w:rPr>
          <w:rFonts w:ascii="Adobe Garamond Pro" w:hAnsi="Adobe Garamond Pro" w:cs="Times New Roman"/>
          <w:color w:val="000000" w:themeColor="text1"/>
          <w:sz w:val="24"/>
          <w:szCs w:val="24"/>
          <w:lang w:val="en-GB"/>
        </w:rPr>
      </w:pPr>
      <w:r w:rsidRPr="00742E33">
        <w:rPr>
          <w:rFonts w:ascii="Adobe Garamond Pro" w:hAnsi="Adobe Garamond Pro" w:cs="Times New Roman"/>
          <w:color w:val="000000" w:themeColor="text1"/>
          <w:sz w:val="24"/>
          <w:szCs w:val="24"/>
          <w:lang w:val="en-GB"/>
        </w:rPr>
        <w:t>The theme of this conference invites researchers to explore the management lessons from successful public and private organizations and institutions that can be applied to the Indian government and its associated organisations (public and private) in order to make them more efficient and effective.</w:t>
      </w:r>
    </w:p>
    <w:p w:rsidR="0031281A" w:rsidRPr="00742E33" w:rsidRDefault="0031281A" w:rsidP="0031281A">
      <w:pPr>
        <w:autoSpaceDE w:val="0"/>
        <w:autoSpaceDN w:val="0"/>
        <w:adjustRightInd w:val="0"/>
        <w:spacing w:after="0" w:line="480" w:lineRule="auto"/>
        <w:jc w:val="both"/>
        <w:rPr>
          <w:rFonts w:ascii="Adobe Garamond Pro" w:eastAsia="Times New Roman" w:hAnsi="Adobe Garamond Pro" w:cs="Times New Roman"/>
          <w:b/>
          <w:color w:val="000000" w:themeColor="text1"/>
          <w:sz w:val="26"/>
          <w:szCs w:val="26"/>
          <w:lang w:bidi="gu-IN"/>
        </w:rPr>
      </w:pPr>
    </w:p>
    <w:p w:rsidR="00C37220" w:rsidRPr="00742E33" w:rsidRDefault="00C37220" w:rsidP="00955F51">
      <w:pPr>
        <w:spacing w:line="480" w:lineRule="auto"/>
        <w:rPr>
          <w:rFonts w:ascii="Adobe Garamond Pro" w:eastAsia="Times New Roman" w:hAnsi="Adobe Garamond Pro" w:cs="Times New Roman"/>
          <w:b/>
          <w:sz w:val="24"/>
          <w:szCs w:val="24"/>
        </w:rPr>
      </w:pPr>
      <w:r w:rsidRPr="00742E33">
        <w:rPr>
          <w:rFonts w:ascii="Adobe Garamond Pro" w:eastAsia="Times New Roman" w:hAnsi="Adobe Garamond Pro" w:cs="Times New Roman"/>
          <w:b/>
          <w:sz w:val="24"/>
          <w:szCs w:val="24"/>
        </w:rPr>
        <w:t>About Indian Institute of Management Ahmedabad (IIMA)</w:t>
      </w:r>
    </w:p>
    <w:p w:rsidR="00C37220" w:rsidRPr="00742E33" w:rsidRDefault="00C37220" w:rsidP="00955F51">
      <w:pPr>
        <w:spacing w:line="480" w:lineRule="auto"/>
        <w:jc w:val="both"/>
        <w:rPr>
          <w:rFonts w:ascii="Adobe Garamond Pro" w:eastAsia="Times New Roman" w:hAnsi="Adobe Garamond Pro" w:cs="Times New Roman"/>
          <w:sz w:val="24"/>
          <w:szCs w:val="24"/>
        </w:rPr>
      </w:pPr>
      <w:r w:rsidRPr="00742E33">
        <w:rPr>
          <w:rFonts w:ascii="Adobe Garamond Pro" w:eastAsia="Times New Roman" w:hAnsi="Adobe Garamond Pro" w:cs="Times New Roman"/>
          <w:sz w:val="24"/>
          <w:szCs w:val="24"/>
        </w:rPr>
        <w:t xml:space="preserve">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Programme (PGP) is ranked 16th in the Financial Times Masters in Management Ranking 2016. As per the Financial Times’ Global MBA Ranking 2016, IIMA’s Post Graduate Programme for Executives (PGPX) is ranked 24th in the World. </w:t>
      </w:r>
    </w:p>
    <w:p w:rsidR="00A74A06" w:rsidRPr="00742E33" w:rsidRDefault="00A74A06" w:rsidP="00A74A06">
      <w:pPr>
        <w:pStyle w:val="NoSpacing"/>
        <w:ind w:right="101"/>
        <w:jc w:val="both"/>
        <w:rPr>
          <w:rFonts w:ascii="Adobe Garamond Pro" w:hAnsi="Adobe Garamond Pro" w:cs="Calibri"/>
          <w:b/>
          <w:sz w:val="24"/>
        </w:rPr>
      </w:pPr>
      <w:r w:rsidRPr="00742E33">
        <w:rPr>
          <w:rFonts w:ascii="Adobe Garamond Pro" w:hAnsi="Adobe Garamond Pro" w:cs="Calibri"/>
          <w:b/>
          <w:sz w:val="24"/>
        </w:rPr>
        <w:t>IIMA Media Contacts:</w:t>
      </w:r>
    </w:p>
    <w:p w:rsidR="00A74A06" w:rsidRPr="00742E33" w:rsidRDefault="00A74A06" w:rsidP="00A74A06">
      <w:pPr>
        <w:pStyle w:val="NoSpacing"/>
        <w:ind w:right="101"/>
        <w:jc w:val="both"/>
        <w:rPr>
          <w:rFonts w:ascii="Adobe Garamond Pro" w:hAnsi="Adobe Garamond Pro"/>
          <w:sz w:val="26"/>
          <w:szCs w:val="24"/>
          <w:lang w:eastAsia="de-DE"/>
        </w:rPr>
      </w:pPr>
    </w:p>
    <w:tbl>
      <w:tblPr>
        <w:tblW w:w="0" w:type="auto"/>
        <w:jc w:val="center"/>
        <w:tblInd w:w="52" w:type="dxa"/>
        <w:tblCellMar>
          <w:left w:w="0" w:type="dxa"/>
          <w:right w:w="0" w:type="dxa"/>
        </w:tblCellMar>
        <w:tblLook w:val="04A0" w:firstRow="1" w:lastRow="0" w:firstColumn="1" w:lastColumn="0" w:noHBand="0" w:noVBand="1"/>
      </w:tblPr>
      <w:tblGrid>
        <w:gridCol w:w="2906"/>
        <w:gridCol w:w="6285"/>
      </w:tblGrid>
      <w:tr w:rsidR="00A74A06" w:rsidRPr="00742E33" w:rsidTr="00CE7DB8">
        <w:trPr>
          <w:trHeight w:val="527"/>
          <w:jc w:val="center"/>
        </w:trPr>
        <w:tc>
          <w:tcPr>
            <w:tcW w:w="2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4A06" w:rsidRPr="00742E33" w:rsidRDefault="00A74A06" w:rsidP="00846BEB">
            <w:pPr>
              <w:autoSpaceDE w:val="0"/>
              <w:autoSpaceDN w:val="0"/>
              <w:rPr>
                <w:rFonts w:ascii="Adobe Garamond Pro" w:hAnsi="Adobe Garamond Pro"/>
                <w:color w:val="000000"/>
                <w:sz w:val="24"/>
                <w:lang w:val="de-DE" w:eastAsia="de-DE"/>
              </w:rPr>
            </w:pPr>
            <w:r w:rsidRPr="00742E33">
              <w:rPr>
                <w:rFonts w:ascii="Adobe Garamond Pro" w:hAnsi="Adobe Garamond Pro"/>
                <w:b/>
                <w:color w:val="000000"/>
                <w:sz w:val="24"/>
                <w:lang w:val="de-DE" w:eastAsia="de-DE"/>
              </w:rPr>
              <w:t>Mr. Deepak Bhatt,</w:t>
            </w:r>
            <w:r w:rsidRPr="00742E33">
              <w:rPr>
                <w:rFonts w:ascii="Adobe Garamond Pro" w:hAnsi="Adobe Garamond Pro"/>
                <w:color w:val="000000"/>
                <w:sz w:val="24"/>
                <w:lang w:val="de-DE" w:eastAsia="de-DE"/>
              </w:rPr>
              <w:t xml:space="preserve"> Manager-Communications</w:t>
            </w:r>
          </w:p>
        </w:tc>
        <w:tc>
          <w:tcPr>
            <w:tcW w:w="64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74A06" w:rsidRPr="00742E33" w:rsidRDefault="00A74A06" w:rsidP="00A74A06">
            <w:pPr>
              <w:autoSpaceDE w:val="0"/>
              <w:autoSpaceDN w:val="0"/>
              <w:rPr>
                <w:rFonts w:ascii="Adobe Garamond Pro" w:hAnsi="Adobe Garamond Pro"/>
                <w:color w:val="000000"/>
                <w:sz w:val="24"/>
                <w:lang w:val="de-DE" w:eastAsia="de-DE"/>
              </w:rPr>
            </w:pPr>
            <w:r w:rsidRPr="00742E33">
              <w:rPr>
                <w:rFonts w:ascii="Adobe Garamond Pro" w:hAnsi="Adobe Garamond Pro"/>
                <w:color w:val="000000"/>
                <w:sz w:val="24"/>
                <w:lang w:val="de-DE" w:eastAsia="de-DE"/>
              </w:rPr>
              <w:t xml:space="preserve">Email: </w:t>
            </w:r>
            <w:hyperlink r:id="rId7" w:history="1">
              <w:r w:rsidRPr="00742E33">
                <w:rPr>
                  <w:rStyle w:val="Hyperlink"/>
                  <w:rFonts w:ascii="Adobe Garamond Pro" w:hAnsi="Adobe Garamond Pro"/>
                  <w:sz w:val="24"/>
                  <w:lang w:val="de-DE" w:eastAsia="de-DE"/>
                </w:rPr>
                <w:t>mngr-comm@iima.ac.in</w:t>
              </w:r>
            </w:hyperlink>
            <w:r w:rsidRPr="00742E33">
              <w:rPr>
                <w:rFonts w:ascii="Adobe Garamond Pro" w:hAnsi="Adobe Garamond Pro"/>
                <w:color w:val="000000"/>
                <w:sz w:val="24"/>
                <w:lang w:val="de-DE" w:eastAsia="de-DE"/>
              </w:rPr>
              <w:br/>
              <w:t>Phone: +91-79-66324683</w:t>
            </w:r>
          </w:p>
        </w:tc>
      </w:tr>
      <w:tr w:rsidR="00A74A06" w:rsidRPr="00742E33" w:rsidTr="00CE7DB8">
        <w:trPr>
          <w:trHeight w:val="527"/>
          <w:jc w:val="center"/>
        </w:trPr>
        <w:tc>
          <w:tcPr>
            <w:tcW w:w="29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4A06" w:rsidRPr="00742E33" w:rsidRDefault="00A74A06" w:rsidP="00846BEB">
            <w:pPr>
              <w:autoSpaceDE w:val="0"/>
              <w:autoSpaceDN w:val="0"/>
              <w:rPr>
                <w:rFonts w:ascii="Adobe Garamond Pro" w:hAnsi="Adobe Garamond Pro"/>
                <w:color w:val="000000"/>
                <w:sz w:val="24"/>
                <w:lang w:val="de-DE" w:eastAsia="de-DE"/>
              </w:rPr>
            </w:pPr>
            <w:r w:rsidRPr="00742E33">
              <w:rPr>
                <w:rFonts w:ascii="Adobe Garamond Pro" w:hAnsi="Adobe Garamond Pro"/>
                <w:b/>
                <w:color w:val="000000"/>
                <w:sz w:val="24"/>
                <w:lang w:val="de-DE" w:eastAsia="de-DE"/>
              </w:rPr>
              <w:t>Ms. Mitaaly Naidu,</w:t>
            </w:r>
            <w:r w:rsidRPr="00742E33">
              <w:rPr>
                <w:rFonts w:ascii="Adobe Garamond Pro" w:hAnsi="Adobe Garamond Pro"/>
                <w:color w:val="000000"/>
                <w:sz w:val="24"/>
                <w:lang w:val="de-DE" w:eastAsia="de-DE"/>
              </w:rPr>
              <w:t xml:space="preserve"> Executive - Public Relations</w:t>
            </w:r>
          </w:p>
        </w:tc>
        <w:tc>
          <w:tcPr>
            <w:tcW w:w="6463" w:type="dxa"/>
            <w:tcBorders>
              <w:top w:val="nil"/>
              <w:left w:val="nil"/>
              <w:bottom w:val="single" w:sz="8" w:space="0" w:color="000000"/>
              <w:right w:val="single" w:sz="8" w:space="0" w:color="000000"/>
            </w:tcBorders>
            <w:tcMar>
              <w:top w:w="0" w:type="dxa"/>
              <w:left w:w="108" w:type="dxa"/>
              <w:bottom w:w="0" w:type="dxa"/>
              <w:right w:w="108" w:type="dxa"/>
            </w:tcMar>
            <w:hideMark/>
          </w:tcPr>
          <w:p w:rsidR="00A74A06" w:rsidRPr="00742E33" w:rsidRDefault="00A74A06" w:rsidP="00A74A06">
            <w:pPr>
              <w:autoSpaceDE w:val="0"/>
              <w:autoSpaceDN w:val="0"/>
              <w:rPr>
                <w:rFonts w:ascii="Adobe Garamond Pro" w:hAnsi="Adobe Garamond Pro"/>
                <w:color w:val="000000"/>
                <w:sz w:val="24"/>
                <w:lang w:val="de-DE" w:eastAsia="de-DE"/>
              </w:rPr>
            </w:pPr>
            <w:r w:rsidRPr="00742E33">
              <w:rPr>
                <w:rFonts w:ascii="Adobe Garamond Pro" w:hAnsi="Adobe Garamond Pro"/>
                <w:color w:val="000000"/>
                <w:sz w:val="24"/>
                <w:lang w:val="de-DE" w:eastAsia="de-DE"/>
              </w:rPr>
              <w:t xml:space="preserve">Email: </w:t>
            </w:r>
            <w:hyperlink r:id="rId8" w:history="1">
              <w:r w:rsidRPr="00742E33">
                <w:rPr>
                  <w:rStyle w:val="Hyperlink"/>
                  <w:rFonts w:ascii="Adobe Garamond Pro" w:hAnsi="Adobe Garamond Pro"/>
                  <w:sz w:val="24"/>
                  <w:lang w:val="de-DE" w:eastAsia="de-DE"/>
                </w:rPr>
                <w:t>pr@iima.ac.in</w:t>
              </w:r>
            </w:hyperlink>
            <w:r w:rsidRPr="00742E33">
              <w:rPr>
                <w:rFonts w:ascii="Adobe Garamond Pro" w:hAnsi="Adobe Garamond Pro"/>
                <w:color w:val="000000"/>
                <w:sz w:val="24"/>
                <w:lang w:val="de-DE" w:eastAsia="de-DE"/>
              </w:rPr>
              <w:t xml:space="preserve"> </w:t>
            </w:r>
            <w:r w:rsidRPr="00742E33">
              <w:rPr>
                <w:rFonts w:ascii="Adobe Garamond Pro" w:hAnsi="Adobe Garamond Pro"/>
                <w:color w:val="000000"/>
                <w:sz w:val="24"/>
                <w:lang w:val="de-DE" w:eastAsia="de-DE"/>
              </w:rPr>
              <w:br/>
              <w:t>Phone: +91-79-66324684</w:t>
            </w:r>
          </w:p>
        </w:tc>
      </w:tr>
    </w:tbl>
    <w:p w:rsidR="00032AB3" w:rsidRPr="00742E33" w:rsidRDefault="00032AB3" w:rsidP="00032AB3">
      <w:pPr>
        <w:rPr>
          <w:rFonts w:ascii="Adobe Garamond Pro" w:hAnsi="Adobe Garamond Pro"/>
        </w:rPr>
      </w:pPr>
    </w:p>
    <w:sectPr w:rsidR="00032AB3" w:rsidRPr="00742E33" w:rsidSect="00F51097">
      <w:pgSz w:w="11907" w:h="16839" w:code="9"/>
      <w:pgMar w:top="850" w:right="1440" w:bottom="7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32AB3"/>
    <w:rsid w:val="00032AB3"/>
    <w:rsid w:val="00176931"/>
    <w:rsid w:val="0020014A"/>
    <w:rsid w:val="002829DB"/>
    <w:rsid w:val="0031281A"/>
    <w:rsid w:val="003767AD"/>
    <w:rsid w:val="004F56EB"/>
    <w:rsid w:val="005B31E6"/>
    <w:rsid w:val="005D232C"/>
    <w:rsid w:val="00741F1D"/>
    <w:rsid w:val="00742E33"/>
    <w:rsid w:val="007C78D6"/>
    <w:rsid w:val="00911675"/>
    <w:rsid w:val="00955F51"/>
    <w:rsid w:val="00A74A06"/>
    <w:rsid w:val="00AC529A"/>
    <w:rsid w:val="00B717B3"/>
    <w:rsid w:val="00C10415"/>
    <w:rsid w:val="00C37220"/>
    <w:rsid w:val="00C569D8"/>
    <w:rsid w:val="00C95DAF"/>
    <w:rsid w:val="00CE7DB8"/>
    <w:rsid w:val="00D0086B"/>
    <w:rsid w:val="00D149DC"/>
    <w:rsid w:val="00D87D68"/>
    <w:rsid w:val="00E1179D"/>
    <w:rsid w:val="00ED1499"/>
    <w:rsid w:val="00F0593B"/>
    <w:rsid w:val="00F23D63"/>
    <w:rsid w:val="00F51097"/>
    <w:rsid w:val="00FE13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B3"/>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06"/>
    <w:rPr>
      <w:rFonts w:ascii="Tahoma" w:hAnsi="Tahoma" w:cs="Tahoma"/>
      <w:sz w:val="16"/>
      <w:szCs w:val="16"/>
    </w:rPr>
  </w:style>
  <w:style w:type="paragraph" w:styleId="NoSpacing">
    <w:name w:val="No Spacing"/>
    <w:uiPriority w:val="1"/>
    <w:qFormat/>
    <w:rsid w:val="00A74A06"/>
    <w:pPr>
      <w:ind w:left="0"/>
    </w:pPr>
    <w:rPr>
      <w:rFonts w:ascii="Calibri" w:eastAsia="Times New Roman" w:hAnsi="Calibri" w:cs="Times New Roman"/>
    </w:rPr>
  </w:style>
  <w:style w:type="character" w:styleId="Hyperlink">
    <w:name w:val="Hyperlink"/>
    <w:basedOn w:val="DefaultParagraphFont"/>
    <w:uiPriority w:val="99"/>
    <w:unhideWhenUsed/>
    <w:rsid w:val="00A74A06"/>
    <w:rPr>
      <w:strike w:val="0"/>
      <w:dstrike w:val="0"/>
      <w:color w:val="007CA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B3"/>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254">
      <w:bodyDiv w:val="1"/>
      <w:marLeft w:val="0"/>
      <w:marRight w:val="0"/>
      <w:marTop w:val="0"/>
      <w:marBottom w:val="0"/>
      <w:divBdr>
        <w:top w:val="none" w:sz="0" w:space="0" w:color="auto"/>
        <w:left w:val="none" w:sz="0" w:space="0" w:color="auto"/>
        <w:bottom w:val="none" w:sz="0" w:space="0" w:color="auto"/>
        <w:right w:val="none" w:sz="0" w:space="0" w:color="auto"/>
      </w:divBdr>
    </w:div>
    <w:div w:id="19689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microsoft.com/office/2007/relationships/stylesWithEffects" Target="stylesWithEffect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F981-B61F-4E54-96D4-071C12D5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iim_a</dc:creator>
  <cp:lastModifiedBy>IIMA</cp:lastModifiedBy>
  <cp:revision>20</cp:revision>
  <cp:lastPrinted>2016-12-13T06:34:00Z</cp:lastPrinted>
  <dcterms:created xsi:type="dcterms:W3CDTF">2016-11-30T13:29:00Z</dcterms:created>
  <dcterms:modified xsi:type="dcterms:W3CDTF">2016-12-13T06:42:00Z</dcterms:modified>
</cp:coreProperties>
</file>