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0448" w14:textId="02C70E22" w:rsidR="00470404" w:rsidRDefault="00470404" w:rsidP="00406E3D">
      <w:pPr>
        <w:jc w:val="center"/>
        <w:rPr>
          <w:rFonts w:ascii="Georgia" w:hAnsi="Georgia"/>
          <w:b/>
          <w:bCs/>
          <w:lang w:val="en-US"/>
        </w:rPr>
      </w:pPr>
      <w:r w:rsidRPr="00A3760A">
        <w:rPr>
          <w:rStyle w:val="IntenseReference"/>
          <w:noProof/>
          <w:color w:val="44546A" w:themeColor="text2"/>
          <w:szCs w:val="24"/>
        </w:rPr>
        <w:drawing>
          <wp:anchor distT="0" distB="0" distL="114300" distR="114300" simplePos="0" relativeHeight="251659264" behindDoc="0" locked="0" layoutInCell="1" allowOverlap="1" wp14:anchorId="2975D7A4" wp14:editId="4F6DA459">
            <wp:simplePos x="0" y="0"/>
            <wp:positionH relativeFrom="margin">
              <wp:posOffset>2647950</wp:posOffset>
            </wp:positionH>
            <wp:positionV relativeFrom="margin">
              <wp:posOffset>-228600</wp:posOffset>
            </wp:positionV>
            <wp:extent cx="902335" cy="9086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14:sizeRelH relativeFrom="page">
              <wp14:pctWidth>0</wp14:pctWidth>
            </wp14:sizeRelH>
            <wp14:sizeRelV relativeFrom="page">
              <wp14:pctHeight>0</wp14:pctHeight>
            </wp14:sizeRelV>
          </wp:anchor>
        </w:drawing>
      </w:r>
    </w:p>
    <w:p w14:paraId="0D265E54" w14:textId="77777777" w:rsidR="00470404" w:rsidRDefault="00470404" w:rsidP="00406E3D">
      <w:pPr>
        <w:jc w:val="center"/>
        <w:rPr>
          <w:rFonts w:ascii="Georgia" w:hAnsi="Georgia"/>
          <w:b/>
          <w:bCs/>
          <w:lang w:val="en-US"/>
        </w:rPr>
      </w:pPr>
    </w:p>
    <w:p w14:paraId="7BA1A1BF" w14:textId="77777777" w:rsidR="00470404" w:rsidRDefault="00470404" w:rsidP="00406E3D">
      <w:pPr>
        <w:jc w:val="center"/>
        <w:rPr>
          <w:rFonts w:ascii="Georgia" w:hAnsi="Georgia"/>
          <w:b/>
          <w:bCs/>
          <w:lang w:val="en-US"/>
        </w:rPr>
      </w:pPr>
    </w:p>
    <w:p w14:paraId="2080779F" w14:textId="13FD6894" w:rsidR="00406E3D" w:rsidRPr="006121C8" w:rsidRDefault="00406E3D" w:rsidP="00406E3D">
      <w:pPr>
        <w:jc w:val="center"/>
        <w:rPr>
          <w:rFonts w:ascii="Georgia" w:hAnsi="Georgia"/>
          <w:b/>
          <w:bCs/>
          <w:lang w:val="en-US"/>
        </w:rPr>
      </w:pPr>
      <w:r w:rsidRPr="006121C8">
        <w:rPr>
          <w:rFonts w:ascii="Georgia" w:hAnsi="Georgia"/>
          <w:b/>
          <w:bCs/>
          <w:lang w:val="en-US"/>
        </w:rPr>
        <w:t xml:space="preserve">IIM Ahmedabad Launches </w:t>
      </w:r>
      <w:r w:rsidR="007C4535">
        <w:rPr>
          <w:rFonts w:ascii="Georgia" w:hAnsi="Georgia"/>
          <w:b/>
          <w:bCs/>
          <w:lang w:val="en-US"/>
        </w:rPr>
        <w:t xml:space="preserve">Brij </w:t>
      </w:r>
      <w:proofErr w:type="spellStart"/>
      <w:r w:rsidR="007C4535">
        <w:rPr>
          <w:rFonts w:ascii="Georgia" w:hAnsi="Georgia"/>
          <w:b/>
          <w:bCs/>
          <w:lang w:val="en-US"/>
        </w:rPr>
        <w:t>Disa</w:t>
      </w:r>
      <w:proofErr w:type="spellEnd"/>
      <w:r w:rsidR="007C4535">
        <w:rPr>
          <w:rFonts w:ascii="Georgia" w:hAnsi="Georgia"/>
          <w:b/>
          <w:bCs/>
          <w:lang w:val="en-US"/>
        </w:rPr>
        <w:t xml:space="preserve"> </w:t>
      </w:r>
      <w:r w:rsidRPr="006121C8">
        <w:rPr>
          <w:rFonts w:ascii="Georgia" w:hAnsi="Georgia"/>
          <w:b/>
          <w:bCs/>
          <w:lang w:val="en-US"/>
        </w:rPr>
        <w:t>Centre for Data Science and Artificial Intelligence</w:t>
      </w:r>
    </w:p>
    <w:p w14:paraId="05E4E33D" w14:textId="37D0BF50" w:rsidR="00406E3D" w:rsidRPr="00F85F93" w:rsidRDefault="00F85F93" w:rsidP="002828A2">
      <w:pPr>
        <w:jc w:val="center"/>
        <w:rPr>
          <w:rFonts w:ascii="Georgia" w:hAnsi="Georgia"/>
          <w:i/>
          <w:iCs/>
          <w:sz w:val="18"/>
          <w:szCs w:val="18"/>
          <w:lang w:val="en-US"/>
        </w:rPr>
      </w:pPr>
      <w:r w:rsidRPr="00F85F93">
        <w:rPr>
          <w:rFonts w:ascii="Georgia" w:hAnsi="Georgia"/>
          <w:i/>
          <w:iCs/>
          <w:sz w:val="18"/>
          <w:szCs w:val="18"/>
          <w:lang w:val="en-US"/>
        </w:rPr>
        <w:t xml:space="preserve">~Centre to Serve as </w:t>
      </w:r>
      <w:r w:rsidR="00190DF6">
        <w:rPr>
          <w:rFonts w:ascii="Georgia" w:hAnsi="Georgia"/>
          <w:i/>
          <w:iCs/>
          <w:sz w:val="18"/>
          <w:szCs w:val="18"/>
          <w:lang w:val="en-US"/>
        </w:rPr>
        <w:t>a</w:t>
      </w:r>
      <w:r w:rsidR="00E81698">
        <w:rPr>
          <w:rFonts w:ascii="Georgia" w:hAnsi="Georgia"/>
          <w:i/>
          <w:iCs/>
          <w:sz w:val="18"/>
          <w:szCs w:val="18"/>
          <w:lang w:val="en-US"/>
        </w:rPr>
        <w:t xml:space="preserve"> </w:t>
      </w:r>
      <w:r w:rsidRPr="00F85F93">
        <w:rPr>
          <w:rFonts w:ascii="Georgia" w:hAnsi="Georgia"/>
          <w:i/>
          <w:iCs/>
          <w:sz w:val="18"/>
          <w:szCs w:val="18"/>
          <w:lang w:val="en-US"/>
        </w:rPr>
        <w:t xml:space="preserve">Platform for Industry, Academia, Researchers and Students </w:t>
      </w:r>
      <w:r>
        <w:rPr>
          <w:rFonts w:ascii="Georgia" w:hAnsi="Georgia"/>
          <w:i/>
          <w:iCs/>
          <w:sz w:val="18"/>
          <w:szCs w:val="18"/>
          <w:lang w:val="en-US"/>
        </w:rPr>
        <w:t xml:space="preserve">for Research and </w:t>
      </w:r>
      <w:r w:rsidR="002828A2">
        <w:rPr>
          <w:rFonts w:ascii="Georgia" w:hAnsi="Georgia"/>
          <w:i/>
          <w:iCs/>
          <w:sz w:val="18"/>
          <w:szCs w:val="18"/>
          <w:lang w:val="en-US"/>
        </w:rPr>
        <w:t>Knowledge Generation</w:t>
      </w:r>
    </w:p>
    <w:p w14:paraId="26F88FA9" w14:textId="43007C3C" w:rsidR="00406E3D" w:rsidRPr="006121C8" w:rsidRDefault="00406E3D" w:rsidP="006121C8">
      <w:pPr>
        <w:jc w:val="both"/>
        <w:rPr>
          <w:rFonts w:ascii="Georgia" w:hAnsi="Georgia" w:cs="Arial"/>
          <w:bCs/>
        </w:rPr>
      </w:pPr>
      <w:r w:rsidRPr="006121C8">
        <w:rPr>
          <w:rFonts w:ascii="Georgia" w:hAnsi="Georgia"/>
          <w:b/>
          <w:bCs/>
          <w:lang w:val="en-US"/>
        </w:rPr>
        <w:t xml:space="preserve">Ahmedabad, August 16, 2021: </w:t>
      </w:r>
      <w:r w:rsidRPr="006121C8">
        <w:rPr>
          <w:rFonts w:ascii="Georgia" w:hAnsi="Georgia"/>
          <w:lang w:val="en-US"/>
        </w:rPr>
        <w:t xml:space="preserve">The Indian Institute of Management Ahmedabad, </w:t>
      </w:r>
      <w:r w:rsidRPr="006121C8">
        <w:rPr>
          <w:rFonts w:ascii="Georgia" w:hAnsi="Georgia" w:cs="Arial"/>
          <w:bCs/>
        </w:rPr>
        <w:t xml:space="preserve">a premiere global management Institute, announces the launch of the Brij </w:t>
      </w:r>
      <w:proofErr w:type="spellStart"/>
      <w:r w:rsidRPr="006121C8">
        <w:rPr>
          <w:rFonts w:ascii="Georgia" w:hAnsi="Georgia" w:cs="Arial"/>
          <w:bCs/>
        </w:rPr>
        <w:t>Disa</w:t>
      </w:r>
      <w:proofErr w:type="spellEnd"/>
      <w:r w:rsidRPr="006121C8">
        <w:rPr>
          <w:rFonts w:ascii="Georgia" w:hAnsi="Georgia" w:cs="Arial"/>
          <w:bCs/>
        </w:rPr>
        <w:t xml:space="preserve"> Centre for Data Science and Artificial Intelligence (CDSA). </w:t>
      </w:r>
      <w:r w:rsidRPr="008D1AC4">
        <w:rPr>
          <w:rFonts w:ascii="Georgia" w:hAnsi="Georgia" w:cs="Arial"/>
          <w:bCs/>
        </w:rPr>
        <w:t xml:space="preserve">The endowment for this </w:t>
      </w:r>
      <w:r w:rsidR="002D4BEC" w:rsidRPr="008D1AC4">
        <w:rPr>
          <w:rFonts w:ascii="Georgia" w:hAnsi="Georgia" w:cs="Arial"/>
          <w:bCs/>
        </w:rPr>
        <w:t>C</w:t>
      </w:r>
      <w:r w:rsidRPr="008D1AC4">
        <w:rPr>
          <w:rFonts w:ascii="Georgia" w:hAnsi="Georgia" w:cs="Arial"/>
          <w:bCs/>
        </w:rPr>
        <w:t>entre has been contributed by Mr Deepak Gupta, Joint Managing Director, Kotak Mahindra Group.</w:t>
      </w:r>
      <w:r w:rsidRPr="006121C8">
        <w:rPr>
          <w:rFonts w:ascii="Georgia" w:hAnsi="Georgia" w:cs="Arial"/>
          <w:bCs/>
        </w:rPr>
        <w:t xml:space="preserve"> </w:t>
      </w:r>
    </w:p>
    <w:p w14:paraId="6651D890" w14:textId="769D3C12" w:rsidR="006121C8" w:rsidRPr="006121C8" w:rsidRDefault="006121C8" w:rsidP="006121C8">
      <w:pPr>
        <w:jc w:val="both"/>
        <w:rPr>
          <w:rFonts w:ascii="Georgia" w:hAnsi="Georgia" w:cs="Times New Roman"/>
        </w:rPr>
      </w:pPr>
      <w:r w:rsidRPr="006121C8">
        <w:rPr>
          <w:rFonts w:ascii="Georgia" w:hAnsi="Georgia" w:cs="Times New Roman"/>
        </w:rPr>
        <w:t xml:space="preserve">The Centre </w:t>
      </w:r>
      <w:r>
        <w:rPr>
          <w:rFonts w:ascii="Georgia" w:hAnsi="Georgia" w:cs="Times New Roman"/>
        </w:rPr>
        <w:t xml:space="preserve">shall </w:t>
      </w:r>
      <w:r w:rsidRPr="006121C8">
        <w:rPr>
          <w:rFonts w:ascii="Georgia" w:hAnsi="Georgia" w:cs="Times New Roman"/>
        </w:rPr>
        <w:t xml:space="preserve">undertake </w:t>
      </w:r>
      <w:r w:rsidR="002D4BEC">
        <w:rPr>
          <w:rFonts w:ascii="Georgia" w:hAnsi="Georgia" w:cs="Times New Roman"/>
        </w:rPr>
        <w:t>leading</w:t>
      </w:r>
      <w:r w:rsidRPr="006121C8">
        <w:rPr>
          <w:rFonts w:ascii="Georgia" w:hAnsi="Georgia" w:cs="Times New Roman"/>
        </w:rPr>
        <w:t xml:space="preserve">-edge research in </w:t>
      </w:r>
      <w:r w:rsidR="00F85F93">
        <w:rPr>
          <w:rFonts w:ascii="Georgia" w:hAnsi="Georgia" w:cs="Times New Roman"/>
        </w:rPr>
        <w:t>D</w:t>
      </w:r>
      <w:r w:rsidRPr="006121C8">
        <w:rPr>
          <w:rFonts w:ascii="Georgia" w:hAnsi="Georgia" w:cs="Times New Roman"/>
        </w:rPr>
        <w:t xml:space="preserve">ata </w:t>
      </w:r>
      <w:r w:rsidR="002D4BEC">
        <w:rPr>
          <w:rFonts w:ascii="Georgia" w:hAnsi="Georgia" w:cs="Times New Roman"/>
        </w:rPr>
        <w:t>S</w:t>
      </w:r>
      <w:r w:rsidR="00931C85">
        <w:rPr>
          <w:rFonts w:ascii="Georgia" w:hAnsi="Georgia" w:cs="Times New Roman"/>
        </w:rPr>
        <w:t>cience and</w:t>
      </w:r>
      <w:r w:rsidRPr="006121C8">
        <w:rPr>
          <w:rFonts w:ascii="Georgia" w:hAnsi="Georgia" w:cs="Times New Roman"/>
        </w:rPr>
        <w:t xml:space="preserve"> </w:t>
      </w:r>
      <w:r w:rsidR="00F85F93">
        <w:rPr>
          <w:rFonts w:ascii="Georgia" w:hAnsi="Georgia" w:cs="Times New Roman"/>
        </w:rPr>
        <w:t>A</w:t>
      </w:r>
      <w:r w:rsidRPr="006121C8">
        <w:rPr>
          <w:rFonts w:ascii="Georgia" w:hAnsi="Georgia" w:cs="Times New Roman"/>
        </w:rPr>
        <w:t xml:space="preserve">rtificial </w:t>
      </w:r>
      <w:r w:rsidR="00F85F93">
        <w:rPr>
          <w:rFonts w:ascii="Georgia" w:hAnsi="Georgia" w:cs="Times New Roman"/>
        </w:rPr>
        <w:t>I</w:t>
      </w:r>
      <w:r w:rsidRPr="006121C8">
        <w:rPr>
          <w:rFonts w:ascii="Georgia" w:hAnsi="Georgia" w:cs="Times New Roman"/>
        </w:rPr>
        <w:t xml:space="preserve">ntelligence that will support businesses, governance, and policymaking. It aims to forge synergistic and collaborative relationships between scholars and practitioners in data-intensive organizations, besides undertaking case-based research to understand the current industry practice and develop case studies for classroom teaching. </w:t>
      </w:r>
    </w:p>
    <w:p w14:paraId="78B60E81" w14:textId="3EA567EF" w:rsidR="00CA31B9" w:rsidRDefault="00C53978" w:rsidP="006121C8">
      <w:pPr>
        <w:jc w:val="both"/>
        <w:rPr>
          <w:rFonts w:ascii="Georgia" w:hAnsi="Georgia" w:cs="Times New Roman"/>
          <w:i/>
          <w:iCs/>
        </w:rPr>
      </w:pPr>
      <w:r>
        <w:rPr>
          <w:rFonts w:ascii="Georgia" w:hAnsi="Georgia" w:cs="Times New Roman"/>
        </w:rPr>
        <w:t xml:space="preserve">Announcing the launch of the Centre, </w:t>
      </w:r>
      <w:r w:rsidRPr="00CA31B9">
        <w:rPr>
          <w:rFonts w:ascii="Georgia" w:hAnsi="Georgia" w:cs="Times New Roman"/>
          <w:b/>
          <w:bCs/>
        </w:rPr>
        <w:t>Professor Errol D’Souza, Director, IIMA</w:t>
      </w:r>
      <w:r>
        <w:rPr>
          <w:rFonts w:ascii="Georgia" w:hAnsi="Georgia" w:cs="Times New Roman"/>
        </w:rPr>
        <w:t xml:space="preserve">, said, </w:t>
      </w:r>
      <w:r w:rsidRPr="00CA31B9">
        <w:rPr>
          <w:rFonts w:ascii="Georgia" w:hAnsi="Georgia" w:cs="Times New Roman"/>
          <w:i/>
          <w:iCs/>
        </w:rPr>
        <w:t>“</w:t>
      </w:r>
      <w:r w:rsidR="00674C64" w:rsidRPr="00CA31B9">
        <w:rPr>
          <w:rFonts w:ascii="Georgia" w:hAnsi="Georgia" w:cs="Times New Roman"/>
          <w:i/>
          <w:iCs/>
        </w:rPr>
        <w:t>Data Science and Artificial Intelligence</w:t>
      </w:r>
      <w:r w:rsidR="00F77ECD">
        <w:rPr>
          <w:rFonts w:ascii="Georgia" w:hAnsi="Georgia" w:cs="Times New Roman"/>
          <w:i/>
          <w:iCs/>
        </w:rPr>
        <w:t xml:space="preserve"> </w:t>
      </w:r>
      <w:r w:rsidR="00674C64" w:rsidRPr="00CA31B9">
        <w:rPr>
          <w:rFonts w:ascii="Georgia" w:hAnsi="Georgia" w:cs="Times New Roman"/>
          <w:i/>
          <w:iCs/>
        </w:rPr>
        <w:t xml:space="preserve">are </w:t>
      </w:r>
      <w:r w:rsidR="00CA31B9">
        <w:rPr>
          <w:rFonts w:ascii="Georgia" w:hAnsi="Georgia" w:cs="Times New Roman"/>
          <w:i/>
          <w:iCs/>
        </w:rPr>
        <w:t>increasingly impacting businesses</w:t>
      </w:r>
      <w:r w:rsidR="00F77ECD">
        <w:rPr>
          <w:rFonts w:ascii="Georgia" w:hAnsi="Georgia" w:cs="Times New Roman"/>
          <w:i/>
          <w:iCs/>
        </w:rPr>
        <w:t xml:space="preserve"> </w:t>
      </w:r>
      <w:r w:rsidR="00CA31B9">
        <w:rPr>
          <w:rFonts w:ascii="Georgia" w:hAnsi="Georgia" w:cs="Times New Roman"/>
          <w:i/>
          <w:iCs/>
        </w:rPr>
        <w:t>across the world.</w:t>
      </w:r>
      <w:r w:rsidR="00F77ECD">
        <w:rPr>
          <w:rFonts w:ascii="Georgia" w:hAnsi="Georgia" w:cs="Times New Roman"/>
          <w:i/>
          <w:iCs/>
        </w:rPr>
        <w:t xml:space="preserve"> AI has become an inevitable part of our lives. To harness the power of these advanced technologies for augmenting businesses, the need of the hour</w:t>
      </w:r>
      <w:r w:rsidR="00CA31B9">
        <w:rPr>
          <w:rFonts w:ascii="Georgia" w:hAnsi="Georgia" w:cs="Times New Roman"/>
          <w:i/>
          <w:iCs/>
        </w:rPr>
        <w:t xml:space="preserve"> is </w:t>
      </w:r>
      <w:r w:rsidR="00CA31B9" w:rsidRPr="008D1AC4">
        <w:rPr>
          <w:rFonts w:ascii="Georgia" w:hAnsi="Georgia" w:cs="Times New Roman"/>
          <w:i/>
          <w:iCs/>
        </w:rPr>
        <w:t>to bring together different stakeholders on</w:t>
      </w:r>
      <w:r w:rsidR="00F77ECD" w:rsidRPr="008D1AC4">
        <w:rPr>
          <w:rFonts w:ascii="Georgia" w:hAnsi="Georgia" w:cs="Times New Roman"/>
          <w:i/>
          <w:iCs/>
        </w:rPr>
        <w:t>to</w:t>
      </w:r>
      <w:r w:rsidR="00CA31B9" w:rsidRPr="008D1AC4">
        <w:rPr>
          <w:rFonts w:ascii="Georgia" w:hAnsi="Georgia" w:cs="Times New Roman"/>
          <w:i/>
          <w:iCs/>
        </w:rPr>
        <w:t xml:space="preserve"> the same platform, conduct intensive research </w:t>
      </w:r>
      <w:r w:rsidR="00F77ECD" w:rsidRPr="008D1AC4">
        <w:rPr>
          <w:rFonts w:ascii="Georgia" w:hAnsi="Georgia" w:cs="Times New Roman"/>
          <w:i/>
          <w:iCs/>
        </w:rPr>
        <w:t xml:space="preserve">to </w:t>
      </w:r>
      <w:r w:rsidR="00CA31B9" w:rsidRPr="008D1AC4">
        <w:rPr>
          <w:rFonts w:ascii="Georgia" w:hAnsi="Georgia" w:cs="Times New Roman"/>
          <w:i/>
          <w:iCs/>
        </w:rPr>
        <w:t>identify challenges,</w:t>
      </w:r>
      <w:r w:rsidR="00CA31B9">
        <w:rPr>
          <w:rFonts w:ascii="Georgia" w:hAnsi="Georgia" w:cs="Times New Roman"/>
          <w:i/>
          <w:iCs/>
        </w:rPr>
        <w:t xml:space="preserve"> determine potential and provide</w:t>
      </w:r>
      <w:r w:rsidR="00F77ECD">
        <w:rPr>
          <w:rFonts w:ascii="Georgia" w:hAnsi="Georgia" w:cs="Times New Roman"/>
          <w:i/>
          <w:iCs/>
        </w:rPr>
        <w:t xml:space="preserve"> impactful</w:t>
      </w:r>
      <w:r w:rsidR="00CA31B9">
        <w:rPr>
          <w:rFonts w:ascii="Georgia" w:hAnsi="Georgia" w:cs="Times New Roman"/>
          <w:i/>
          <w:iCs/>
        </w:rPr>
        <w:t xml:space="preserve"> insights</w:t>
      </w:r>
      <w:r w:rsidR="00F77ECD">
        <w:rPr>
          <w:rFonts w:ascii="Georgia" w:hAnsi="Georgia" w:cs="Times New Roman"/>
          <w:i/>
          <w:iCs/>
        </w:rPr>
        <w:t xml:space="preserve">. </w:t>
      </w:r>
      <w:r w:rsidR="00CA31B9">
        <w:rPr>
          <w:rFonts w:ascii="Georgia" w:hAnsi="Georgia" w:cs="Times New Roman"/>
          <w:i/>
          <w:iCs/>
        </w:rPr>
        <w:t>The Centre for Data Science and Artificial Intelligence</w:t>
      </w:r>
      <w:r w:rsidR="00F45686">
        <w:rPr>
          <w:rFonts w:ascii="Georgia" w:hAnsi="Georgia" w:cs="Times New Roman"/>
          <w:i/>
          <w:iCs/>
        </w:rPr>
        <w:t xml:space="preserve"> at IIMA</w:t>
      </w:r>
      <w:r w:rsidR="00CA31B9">
        <w:rPr>
          <w:rFonts w:ascii="Georgia" w:hAnsi="Georgia" w:cs="Times New Roman"/>
          <w:i/>
          <w:iCs/>
        </w:rPr>
        <w:t xml:space="preserve"> will </w:t>
      </w:r>
      <w:r w:rsidR="00F45686">
        <w:rPr>
          <w:rFonts w:ascii="Georgia" w:hAnsi="Georgia" w:cs="Times New Roman"/>
          <w:i/>
          <w:iCs/>
        </w:rPr>
        <w:t xml:space="preserve">take on an important role wherein it will create knowledge that will </w:t>
      </w:r>
      <w:r w:rsidR="00F77ECD">
        <w:rPr>
          <w:rFonts w:ascii="Georgia" w:hAnsi="Georgia" w:cs="Times New Roman"/>
          <w:i/>
          <w:iCs/>
        </w:rPr>
        <w:t xml:space="preserve">further augment growth in </w:t>
      </w:r>
      <w:r w:rsidR="00CA31B9">
        <w:rPr>
          <w:rFonts w:ascii="Georgia" w:hAnsi="Georgia" w:cs="Times New Roman"/>
          <w:i/>
          <w:iCs/>
        </w:rPr>
        <w:t xml:space="preserve">business </w:t>
      </w:r>
      <w:r w:rsidR="00F77ECD">
        <w:rPr>
          <w:rFonts w:ascii="Georgia" w:hAnsi="Georgia" w:cs="Times New Roman"/>
          <w:i/>
          <w:iCs/>
        </w:rPr>
        <w:t xml:space="preserve">and societal advancement, at large, </w:t>
      </w:r>
      <w:r w:rsidR="00CA31B9">
        <w:rPr>
          <w:rFonts w:ascii="Georgia" w:hAnsi="Georgia" w:cs="Times New Roman"/>
          <w:i/>
          <w:iCs/>
        </w:rPr>
        <w:t>through its offerings.”</w:t>
      </w:r>
    </w:p>
    <w:p w14:paraId="2518A76D" w14:textId="4F508013" w:rsidR="00CA31B9" w:rsidRDefault="00CA31B9" w:rsidP="006121C8">
      <w:pPr>
        <w:jc w:val="both"/>
        <w:rPr>
          <w:rFonts w:ascii="Georgia" w:hAnsi="Georgia" w:cs="Times New Roman"/>
        </w:rPr>
      </w:pPr>
      <w:r>
        <w:rPr>
          <w:rFonts w:ascii="Georgia" w:hAnsi="Georgia" w:cs="Times New Roman"/>
        </w:rPr>
        <w:t xml:space="preserve">Besides connecting relevant stakeholders, CDSA </w:t>
      </w:r>
      <w:r w:rsidR="00771E61">
        <w:rPr>
          <w:rFonts w:ascii="Georgia" w:hAnsi="Georgia" w:cs="Times New Roman"/>
        </w:rPr>
        <w:t xml:space="preserve">will </w:t>
      </w:r>
      <w:r>
        <w:rPr>
          <w:rFonts w:ascii="Georgia" w:hAnsi="Georgia" w:cs="Times New Roman"/>
        </w:rPr>
        <w:t>also be responsible for dissemination of the knowledge to a wide audience both within and outside the realm of the Institute</w:t>
      </w:r>
      <w:r w:rsidR="00771E61">
        <w:rPr>
          <w:rFonts w:ascii="Georgia" w:hAnsi="Georgia" w:cs="Times New Roman"/>
        </w:rPr>
        <w:t xml:space="preserve"> through </w:t>
      </w:r>
      <w:r w:rsidR="00AC774C" w:rsidRPr="006121C8">
        <w:rPr>
          <w:rFonts w:ascii="Georgia" w:hAnsi="Georgia" w:cs="Times New Roman"/>
        </w:rPr>
        <w:t>seminars, workshops and conferences.</w:t>
      </w:r>
    </w:p>
    <w:p w14:paraId="0501670B" w14:textId="3F9955C0" w:rsidR="00AC774C" w:rsidRPr="00AC774C" w:rsidRDefault="00AC774C" w:rsidP="006121C8">
      <w:pPr>
        <w:jc w:val="both"/>
        <w:rPr>
          <w:rFonts w:ascii="Georgia" w:hAnsi="Georgia" w:cs="Times New Roman"/>
          <w:i/>
          <w:iCs/>
        </w:rPr>
      </w:pPr>
      <w:r>
        <w:rPr>
          <w:rFonts w:ascii="Georgia" w:hAnsi="Georgia" w:cs="Times New Roman"/>
        </w:rPr>
        <w:t xml:space="preserve">Elaborating on the goals of the Centre, </w:t>
      </w:r>
      <w:r w:rsidRPr="00771E61">
        <w:rPr>
          <w:rFonts w:ascii="Georgia" w:hAnsi="Georgia" w:cs="Times New Roman"/>
          <w:b/>
          <w:bCs/>
        </w:rPr>
        <w:t>Professor Ankur Sinha, Co-Chairperson, CDSA</w:t>
      </w:r>
      <w:r>
        <w:rPr>
          <w:rFonts w:ascii="Georgia" w:hAnsi="Georgia" w:cs="Times New Roman"/>
        </w:rPr>
        <w:t xml:space="preserve"> said, “</w:t>
      </w:r>
      <w:r w:rsidRPr="00AC774C">
        <w:rPr>
          <w:rFonts w:ascii="Georgia" w:hAnsi="Georgia" w:cs="Times New Roman"/>
          <w:i/>
          <w:iCs/>
        </w:rPr>
        <w:t>We intend to develop the Centre as the epicentre of knowledge on Data Science and Artificial Intelligence. An important step to</w:t>
      </w:r>
      <w:r w:rsidR="002D4BEC">
        <w:rPr>
          <w:rFonts w:ascii="Georgia" w:hAnsi="Georgia" w:cs="Times New Roman"/>
          <w:i/>
          <w:iCs/>
        </w:rPr>
        <w:t>wards</w:t>
      </w:r>
      <w:r w:rsidRPr="00AC774C">
        <w:rPr>
          <w:rFonts w:ascii="Georgia" w:hAnsi="Georgia" w:cs="Times New Roman"/>
          <w:i/>
          <w:iCs/>
        </w:rPr>
        <w:t xml:space="preserve"> this</w:t>
      </w:r>
      <w:r w:rsidR="002D4BEC">
        <w:rPr>
          <w:rFonts w:ascii="Georgia" w:hAnsi="Georgia" w:cs="Times New Roman"/>
          <w:i/>
          <w:iCs/>
        </w:rPr>
        <w:t xml:space="preserve"> goal</w:t>
      </w:r>
      <w:r w:rsidRPr="00AC774C">
        <w:rPr>
          <w:rFonts w:ascii="Georgia" w:hAnsi="Georgia" w:cs="Times New Roman"/>
          <w:i/>
          <w:iCs/>
        </w:rPr>
        <w:t xml:space="preserve"> is</w:t>
      </w:r>
      <w:r w:rsidR="002D4BEC">
        <w:rPr>
          <w:rFonts w:ascii="Georgia" w:hAnsi="Georgia" w:cs="Times New Roman"/>
          <w:i/>
          <w:iCs/>
        </w:rPr>
        <w:t xml:space="preserve"> to</w:t>
      </w:r>
      <w:r w:rsidRPr="00AC774C">
        <w:rPr>
          <w:rFonts w:ascii="Georgia" w:hAnsi="Georgia" w:cs="Times New Roman"/>
          <w:i/>
          <w:iCs/>
        </w:rPr>
        <w:t xml:space="preserve"> undertak</w:t>
      </w:r>
      <w:r w:rsidR="002D4BEC">
        <w:rPr>
          <w:rFonts w:ascii="Georgia" w:hAnsi="Georgia" w:cs="Times New Roman"/>
          <w:i/>
          <w:iCs/>
        </w:rPr>
        <w:t>e</w:t>
      </w:r>
      <w:r w:rsidRPr="00AC774C">
        <w:rPr>
          <w:rFonts w:ascii="Georgia" w:hAnsi="Georgia" w:cs="Times New Roman"/>
          <w:i/>
          <w:iCs/>
        </w:rPr>
        <w:t xml:space="preserve"> in-depth research </w:t>
      </w:r>
      <w:r w:rsidR="00771E61">
        <w:rPr>
          <w:rFonts w:ascii="Georgia" w:hAnsi="Georgia" w:cs="Times New Roman"/>
          <w:i/>
          <w:iCs/>
        </w:rPr>
        <w:t xml:space="preserve">on the practical application of data science and AI </w:t>
      </w:r>
      <w:r w:rsidRPr="00AC774C">
        <w:rPr>
          <w:rFonts w:ascii="Georgia" w:hAnsi="Georgia" w:cs="Times New Roman"/>
          <w:i/>
          <w:iCs/>
        </w:rPr>
        <w:t>and shar</w:t>
      </w:r>
      <w:r w:rsidR="002D4BEC">
        <w:rPr>
          <w:rFonts w:ascii="Georgia" w:hAnsi="Georgia" w:cs="Times New Roman"/>
          <w:i/>
          <w:iCs/>
        </w:rPr>
        <w:t>e</w:t>
      </w:r>
      <w:r w:rsidRPr="00AC774C">
        <w:rPr>
          <w:rFonts w:ascii="Georgia" w:hAnsi="Georgia" w:cs="Times New Roman"/>
          <w:i/>
          <w:iCs/>
        </w:rPr>
        <w:t xml:space="preserve"> the knowledge generated, thereof.</w:t>
      </w:r>
      <w:r>
        <w:rPr>
          <w:rFonts w:ascii="Georgia" w:hAnsi="Georgia" w:cs="Times New Roman"/>
        </w:rPr>
        <w:t xml:space="preserve"> </w:t>
      </w:r>
      <w:r w:rsidR="00771E61">
        <w:rPr>
          <w:rFonts w:ascii="Georgia" w:hAnsi="Georgia" w:cs="Times New Roman"/>
          <w:i/>
          <w:iCs/>
        </w:rPr>
        <w:t>We also aim to engage</w:t>
      </w:r>
      <w:r>
        <w:rPr>
          <w:rFonts w:ascii="Georgia" w:hAnsi="Georgia" w:cs="Times New Roman"/>
          <w:i/>
          <w:iCs/>
        </w:rPr>
        <w:t xml:space="preserve"> with the industry </w:t>
      </w:r>
      <w:r w:rsidR="00771E61">
        <w:rPr>
          <w:rFonts w:ascii="Georgia" w:hAnsi="Georgia" w:cs="Times New Roman"/>
          <w:i/>
          <w:iCs/>
        </w:rPr>
        <w:t>and</w:t>
      </w:r>
      <w:r>
        <w:rPr>
          <w:rFonts w:ascii="Georgia" w:hAnsi="Georgia" w:cs="Times New Roman"/>
          <w:i/>
          <w:iCs/>
        </w:rPr>
        <w:t xml:space="preserve"> establish synergies that </w:t>
      </w:r>
      <w:r w:rsidR="00771E61">
        <w:rPr>
          <w:rFonts w:ascii="Georgia" w:hAnsi="Georgia" w:cs="Times New Roman"/>
          <w:i/>
          <w:iCs/>
        </w:rPr>
        <w:t xml:space="preserve">can </w:t>
      </w:r>
      <w:r>
        <w:rPr>
          <w:rFonts w:ascii="Georgia" w:hAnsi="Georgia" w:cs="Times New Roman"/>
          <w:i/>
          <w:iCs/>
        </w:rPr>
        <w:t xml:space="preserve">provide sound technical exposure to </w:t>
      </w:r>
      <w:r w:rsidR="00771E61">
        <w:rPr>
          <w:rFonts w:ascii="Georgia" w:hAnsi="Georgia" w:cs="Times New Roman"/>
          <w:i/>
          <w:iCs/>
        </w:rPr>
        <w:t>the</w:t>
      </w:r>
      <w:r>
        <w:rPr>
          <w:rFonts w:ascii="Georgia" w:hAnsi="Georgia" w:cs="Times New Roman"/>
          <w:i/>
          <w:iCs/>
        </w:rPr>
        <w:t xml:space="preserve"> students and offer plausible solutions that can be utilised by the industry and academia.” </w:t>
      </w:r>
    </w:p>
    <w:p w14:paraId="1A192D96" w14:textId="00081948" w:rsidR="00F45686" w:rsidRPr="007C4535" w:rsidRDefault="00AC774C" w:rsidP="006121C8">
      <w:pPr>
        <w:jc w:val="both"/>
        <w:rPr>
          <w:rFonts w:ascii="Georgia" w:hAnsi="Georgia" w:cs="Times New Roman"/>
          <w:i/>
          <w:iCs/>
        </w:rPr>
      </w:pPr>
      <w:r w:rsidRPr="007C4535">
        <w:rPr>
          <w:rFonts w:ascii="Georgia" w:hAnsi="Georgia" w:cs="Times New Roman"/>
          <w:b/>
          <w:bCs/>
        </w:rPr>
        <w:t>Professor Anindya S Chakrabarti, Co-Chairperson, CDSA</w:t>
      </w:r>
      <w:r>
        <w:rPr>
          <w:rFonts w:ascii="Georgia" w:hAnsi="Georgia" w:cs="Times New Roman"/>
        </w:rPr>
        <w:t xml:space="preserve"> explained the imminent need for research and development in the field of Data Science and Artificial Intelligence. </w:t>
      </w:r>
      <w:r w:rsidR="00052307">
        <w:rPr>
          <w:rFonts w:ascii="Georgia" w:hAnsi="Georgia" w:cs="Times New Roman"/>
        </w:rPr>
        <w:t>“</w:t>
      </w:r>
      <w:r w:rsidR="00052307" w:rsidRPr="00052307">
        <w:rPr>
          <w:rFonts w:ascii="Georgia" w:hAnsi="Georgia" w:cs="Times New Roman"/>
          <w:i/>
          <w:iCs/>
        </w:rPr>
        <w:t>AI</w:t>
      </w:r>
      <w:r w:rsidR="002D4BEC" w:rsidRPr="00052307">
        <w:rPr>
          <w:rFonts w:ascii="Georgia" w:hAnsi="Georgia" w:cs="Times New Roman"/>
          <w:i/>
          <w:iCs/>
        </w:rPr>
        <w:t xml:space="preserve"> </w:t>
      </w:r>
      <w:r w:rsidR="002D4BEC" w:rsidRPr="002D4BEC">
        <w:rPr>
          <w:rFonts w:ascii="Georgia" w:hAnsi="Georgia" w:cs="Times New Roman"/>
          <w:i/>
          <w:iCs/>
        </w:rPr>
        <w:t>has transitioned from being a</w:t>
      </w:r>
      <w:r w:rsidR="00052307">
        <w:rPr>
          <w:rFonts w:ascii="Georgia" w:hAnsi="Georgia" w:cs="Times New Roman"/>
          <w:i/>
          <w:iCs/>
        </w:rPr>
        <w:t xml:space="preserve"> field of</w:t>
      </w:r>
      <w:r w:rsidR="002D4BEC" w:rsidRPr="002D4BEC">
        <w:rPr>
          <w:rFonts w:ascii="Georgia" w:hAnsi="Georgia" w:cs="Times New Roman"/>
          <w:i/>
          <w:iCs/>
        </w:rPr>
        <w:t xml:space="preserve"> science to an integral element of our daily lives.</w:t>
      </w:r>
      <w:r w:rsidR="002D4BEC">
        <w:rPr>
          <w:rFonts w:ascii="Georgia" w:hAnsi="Georgia" w:cs="Times New Roman"/>
        </w:rPr>
        <w:t xml:space="preserve"> </w:t>
      </w:r>
      <w:r w:rsidRPr="002D4BEC">
        <w:rPr>
          <w:rFonts w:ascii="Georgia" w:hAnsi="Georgia" w:cs="Times New Roman"/>
          <w:i/>
          <w:iCs/>
        </w:rPr>
        <w:t>There is a pressing need to harness the power of Data Science and Artificial Intelligence. This can be a game changer, not just for business</w:t>
      </w:r>
      <w:r w:rsidR="007C4535">
        <w:rPr>
          <w:rFonts w:ascii="Georgia" w:hAnsi="Georgia" w:cs="Times New Roman"/>
          <w:i/>
          <w:iCs/>
        </w:rPr>
        <w:t>es</w:t>
      </w:r>
      <w:r w:rsidRPr="002D4BEC">
        <w:rPr>
          <w:rFonts w:ascii="Georgia" w:hAnsi="Georgia" w:cs="Times New Roman"/>
          <w:i/>
          <w:iCs/>
        </w:rPr>
        <w:t xml:space="preserve"> but also for societal needs. </w:t>
      </w:r>
      <w:r w:rsidR="00F85F93" w:rsidRPr="002D4BEC">
        <w:rPr>
          <w:rFonts w:ascii="Georgia" w:hAnsi="Georgia" w:cs="Times New Roman"/>
          <w:i/>
          <w:iCs/>
        </w:rPr>
        <w:t xml:space="preserve">The Centre </w:t>
      </w:r>
      <w:r w:rsidR="007C4535">
        <w:rPr>
          <w:rFonts w:ascii="Georgia" w:hAnsi="Georgia" w:cs="Times New Roman"/>
          <w:i/>
          <w:iCs/>
        </w:rPr>
        <w:t>will</w:t>
      </w:r>
      <w:r w:rsidR="00F85F93" w:rsidRPr="002D4BEC">
        <w:rPr>
          <w:rFonts w:ascii="Georgia" w:hAnsi="Georgia" w:cs="Times New Roman"/>
          <w:i/>
          <w:iCs/>
        </w:rPr>
        <w:t xml:space="preserve"> provide insights that can be of tremendous value to policy makers,” said Professor Chakrabarti.  </w:t>
      </w:r>
    </w:p>
    <w:p w14:paraId="0CF70FFD" w14:textId="16071A07" w:rsidR="00C07C07" w:rsidRPr="006121C8" w:rsidRDefault="006121C8" w:rsidP="006121C8">
      <w:pPr>
        <w:jc w:val="both"/>
        <w:rPr>
          <w:rFonts w:ascii="Georgia" w:hAnsi="Georgia"/>
          <w:lang w:val="en-US"/>
        </w:rPr>
      </w:pPr>
      <w:r w:rsidRPr="006121C8">
        <w:rPr>
          <w:rFonts w:ascii="Georgia" w:hAnsi="Georgia" w:cs="Times New Roman"/>
        </w:rPr>
        <w:t xml:space="preserve">The Centre </w:t>
      </w:r>
      <w:r w:rsidR="00052307">
        <w:rPr>
          <w:rFonts w:ascii="Georgia" w:hAnsi="Georgia" w:cs="Times New Roman"/>
        </w:rPr>
        <w:t xml:space="preserve">will </w:t>
      </w:r>
      <w:r w:rsidR="00F85F93">
        <w:rPr>
          <w:rFonts w:ascii="Georgia" w:hAnsi="Georgia" w:cs="Times New Roman"/>
        </w:rPr>
        <w:t xml:space="preserve">also </w:t>
      </w:r>
      <w:r w:rsidRPr="006121C8">
        <w:rPr>
          <w:rFonts w:ascii="Georgia" w:hAnsi="Georgia" w:cs="Times New Roman"/>
        </w:rPr>
        <w:t>take up challenging consulting projects</w:t>
      </w:r>
      <w:r w:rsidR="00F85F93">
        <w:rPr>
          <w:rFonts w:ascii="Georgia" w:hAnsi="Georgia" w:cs="Times New Roman"/>
        </w:rPr>
        <w:t xml:space="preserve"> </w:t>
      </w:r>
      <w:r w:rsidRPr="006121C8">
        <w:rPr>
          <w:rFonts w:ascii="Georgia" w:hAnsi="Georgia" w:cs="Times New Roman"/>
        </w:rPr>
        <w:t>of considerable practical importance</w:t>
      </w:r>
      <w:r w:rsidR="00F85F93">
        <w:rPr>
          <w:rFonts w:ascii="Georgia" w:hAnsi="Georgia" w:cs="Times New Roman"/>
        </w:rPr>
        <w:t xml:space="preserve"> in collaboration with industry players</w:t>
      </w:r>
      <w:r w:rsidRPr="006121C8">
        <w:rPr>
          <w:rFonts w:ascii="Georgia" w:hAnsi="Georgia" w:cs="Times New Roman"/>
        </w:rPr>
        <w:t>.</w:t>
      </w:r>
      <w:r w:rsidR="00C53978">
        <w:rPr>
          <w:rFonts w:ascii="Georgia" w:hAnsi="Georgia" w:cs="Times New Roman"/>
        </w:rPr>
        <w:t xml:space="preserve"> </w:t>
      </w:r>
      <w:r w:rsidRPr="006121C8">
        <w:rPr>
          <w:rFonts w:ascii="Georgia" w:hAnsi="Georgia" w:cs="Times New Roman"/>
        </w:rPr>
        <w:t xml:space="preserve">One of the major highlights of the Centre is </w:t>
      </w:r>
      <w:r w:rsidR="00F85F93">
        <w:rPr>
          <w:rFonts w:ascii="Georgia" w:hAnsi="Georgia" w:cs="Times New Roman"/>
        </w:rPr>
        <w:t>an exhaustive annual r</w:t>
      </w:r>
      <w:r w:rsidRPr="006121C8">
        <w:rPr>
          <w:rFonts w:ascii="Georgia" w:hAnsi="Georgia" w:cs="Times New Roman"/>
        </w:rPr>
        <w:t>eport</w:t>
      </w:r>
      <w:r w:rsidR="00F85F93">
        <w:rPr>
          <w:rFonts w:ascii="Georgia" w:hAnsi="Georgia" w:cs="Times New Roman"/>
        </w:rPr>
        <w:t xml:space="preserve"> on the Data Science and Artificial Intelligence industry in the </w:t>
      </w:r>
      <w:r w:rsidR="00F85F93">
        <w:rPr>
          <w:rFonts w:ascii="Georgia" w:hAnsi="Georgia" w:cs="Times New Roman"/>
        </w:rPr>
        <w:lastRenderedPageBreak/>
        <w:t>country,</w:t>
      </w:r>
      <w:r w:rsidRPr="006121C8">
        <w:rPr>
          <w:rFonts w:ascii="Georgia" w:hAnsi="Georgia" w:cs="Times New Roman"/>
        </w:rPr>
        <w:t xml:space="preserve"> which shall provide a holistic view </w:t>
      </w:r>
      <w:r w:rsidR="00F85F93">
        <w:rPr>
          <w:rFonts w:ascii="Georgia" w:hAnsi="Georgia" w:cs="Times New Roman"/>
        </w:rPr>
        <w:t xml:space="preserve">of the </w:t>
      </w:r>
      <w:r w:rsidRPr="006121C8">
        <w:rPr>
          <w:rFonts w:ascii="Georgia" w:hAnsi="Georgia" w:cs="Times New Roman"/>
        </w:rPr>
        <w:t>industry, identify challenges and gaps, gauge scope of the industry and offer plausible solutions</w:t>
      </w:r>
      <w:r w:rsidR="00F85F93">
        <w:rPr>
          <w:rFonts w:ascii="Georgia" w:hAnsi="Georgia" w:cs="Times New Roman"/>
        </w:rPr>
        <w:t>.</w:t>
      </w:r>
      <w:r w:rsidRPr="006121C8">
        <w:rPr>
          <w:rFonts w:ascii="Georgia" w:hAnsi="Georgia" w:cs="Times New Roman"/>
        </w:rPr>
        <w:t xml:space="preserve"> </w:t>
      </w:r>
    </w:p>
    <w:p w14:paraId="334DE397" w14:textId="0E5E6E63" w:rsidR="00406E3D" w:rsidRPr="006121C8" w:rsidRDefault="006121C8" w:rsidP="006121C8">
      <w:pPr>
        <w:jc w:val="both"/>
        <w:rPr>
          <w:rFonts w:ascii="Georgia" w:hAnsi="Georgia"/>
          <w:b/>
          <w:bCs/>
          <w:lang w:val="en-US"/>
        </w:rPr>
      </w:pPr>
      <w:r w:rsidRPr="006121C8">
        <w:rPr>
          <w:rFonts w:ascii="Georgia" w:hAnsi="Georgia"/>
          <w:b/>
          <w:bCs/>
          <w:lang w:val="en-US"/>
        </w:rPr>
        <w:t>Advisory Committee Members:</w:t>
      </w:r>
    </w:p>
    <w:p w14:paraId="2605746C" w14:textId="13CF542A" w:rsidR="006121C8" w:rsidRPr="00F85F93" w:rsidRDefault="006121C8" w:rsidP="006121C8">
      <w:pPr>
        <w:jc w:val="both"/>
        <w:rPr>
          <w:rFonts w:ascii="Georgia" w:eastAsia="Times New Roman" w:hAnsi="Georgia" w:cstheme="minorHAnsi"/>
          <w:lang w:eastAsia="en-GB"/>
        </w:rPr>
      </w:pPr>
      <w:r w:rsidRPr="006121C8">
        <w:rPr>
          <w:rFonts w:ascii="Georgia" w:eastAsia="Times New Roman" w:hAnsi="Georgia" w:cstheme="minorHAnsi"/>
          <w:color w:val="000000" w:themeColor="text1"/>
          <w:lang w:eastAsia="en-GB"/>
        </w:rPr>
        <w:t xml:space="preserve">The advisory committee of the Centre includes Sanjiv Das, </w:t>
      </w:r>
      <w:r w:rsidRPr="006121C8">
        <w:rPr>
          <w:rFonts w:ascii="Georgia" w:hAnsi="Georgia" w:cs="Segoe UI"/>
          <w:color w:val="212529"/>
          <w:shd w:val="clear" w:color="auto" w:fill="FFFFFF"/>
        </w:rPr>
        <w:t xml:space="preserve">William and Janice Terry Professor of Finance at Santa Clara University's Leavey School of Business; Sunil Gupta, Edward W. Carter Professor of Business </w:t>
      </w:r>
      <w:r w:rsidR="002A6ED4" w:rsidRPr="006121C8">
        <w:rPr>
          <w:rFonts w:ascii="Georgia" w:hAnsi="Georgia" w:cs="Segoe UI"/>
          <w:color w:val="212529"/>
          <w:shd w:val="clear" w:color="auto" w:fill="FFFFFF"/>
        </w:rPr>
        <w:t>Administration,</w:t>
      </w:r>
      <w:r w:rsidRPr="006121C8">
        <w:rPr>
          <w:rFonts w:ascii="Georgia" w:hAnsi="Georgia" w:cs="Segoe UI"/>
          <w:color w:val="212529"/>
          <w:shd w:val="clear" w:color="auto" w:fill="FFFFFF"/>
        </w:rPr>
        <w:t xml:space="preserve"> </w:t>
      </w:r>
      <w:r w:rsidR="00A817F9" w:rsidRPr="006121C8">
        <w:rPr>
          <w:rFonts w:ascii="Georgia" w:hAnsi="Georgia" w:cs="Segoe UI"/>
          <w:color w:val="212529"/>
          <w:shd w:val="clear" w:color="auto" w:fill="FFFFFF"/>
        </w:rPr>
        <w:t>and co</w:t>
      </w:r>
      <w:r w:rsidRPr="006121C8">
        <w:rPr>
          <w:rFonts w:ascii="Georgia" w:hAnsi="Georgia" w:cs="Segoe UI"/>
          <w:color w:val="212529"/>
          <w:shd w:val="clear" w:color="auto" w:fill="FFFFFF"/>
        </w:rPr>
        <w:t xml:space="preserve">-chair of the executive program </w:t>
      </w:r>
      <w:r w:rsidRPr="00F85F93">
        <w:rPr>
          <w:rFonts w:ascii="Georgia" w:hAnsi="Georgia" w:cs="Segoe UI"/>
          <w:shd w:val="clear" w:color="auto" w:fill="FFFFFF"/>
        </w:rPr>
        <w:t xml:space="preserve">on Driving Digital Strategy at Harvard Business </w:t>
      </w:r>
      <w:r w:rsidR="00A817F9" w:rsidRPr="00F85F93">
        <w:rPr>
          <w:rFonts w:ascii="Georgia" w:hAnsi="Georgia" w:cs="Segoe UI"/>
          <w:shd w:val="clear" w:color="auto" w:fill="FFFFFF"/>
        </w:rPr>
        <w:t xml:space="preserve">School; </w:t>
      </w:r>
      <w:r w:rsidR="00A817F9" w:rsidRPr="00F85F93">
        <w:rPr>
          <w:rFonts w:ascii="Georgia" w:hAnsi="Georgia" w:cs="Arial"/>
          <w:shd w:val="clear" w:color="auto" w:fill="FFFFFF"/>
        </w:rPr>
        <w:t>Tiziana</w:t>
      </w:r>
      <w:r w:rsidRPr="00F85F93">
        <w:rPr>
          <w:rFonts w:ascii="Georgia" w:hAnsi="Georgia" w:cs="Arial"/>
          <w:shd w:val="clear" w:color="auto" w:fill="FFFFFF"/>
        </w:rPr>
        <w:t xml:space="preserve"> Di Matteo, Professor of Econophysics in the Department of Mathematics, King’s College, London. </w:t>
      </w:r>
    </w:p>
    <w:p w14:paraId="6B5554C1" w14:textId="77777777" w:rsidR="008D1AC4" w:rsidRDefault="008D1AC4" w:rsidP="008D1AC4">
      <w:pPr>
        <w:jc w:val="both"/>
        <w:rPr>
          <w:rFonts w:ascii="Georgia" w:hAnsi="Georgia" w:cs="Calibri"/>
          <w:b/>
          <w:bCs/>
          <w:highlight w:val="white"/>
          <w:u w:val="single"/>
        </w:rPr>
      </w:pPr>
    </w:p>
    <w:p w14:paraId="62DA1E29" w14:textId="4F64DBE9" w:rsidR="008D1AC4" w:rsidRPr="008D1AC4" w:rsidRDefault="008D1AC4" w:rsidP="008D1AC4">
      <w:pPr>
        <w:jc w:val="both"/>
        <w:rPr>
          <w:rFonts w:ascii="Georgia" w:hAnsi="Georgia" w:cs="Calibri"/>
          <w:b/>
          <w:bCs/>
          <w:highlight w:val="white"/>
          <w:u w:val="single"/>
        </w:rPr>
      </w:pPr>
      <w:r w:rsidRPr="008D1AC4">
        <w:rPr>
          <w:rFonts w:ascii="Georgia" w:hAnsi="Georgia" w:cs="Calibri"/>
          <w:b/>
          <w:bCs/>
          <w:highlight w:val="white"/>
          <w:u w:val="single"/>
        </w:rPr>
        <w:t>About IIM Ahmedabad:</w:t>
      </w:r>
    </w:p>
    <w:p w14:paraId="64C3E5F8" w14:textId="77777777" w:rsidR="008D1AC4" w:rsidRPr="0040200D" w:rsidRDefault="008D1AC4" w:rsidP="008D1AC4">
      <w:pPr>
        <w:shd w:val="clear" w:color="auto" w:fill="FFFFFF"/>
        <w:jc w:val="both"/>
        <w:rPr>
          <w:rFonts w:ascii="Georgia" w:hAnsi="Georgia" w:cstheme="minorHAnsi"/>
          <w:color w:val="000000" w:themeColor="text1"/>
          <w:shd w:val="clear" w:color="auto" w:fill="FFFFFF"/>
        </w:rPr>
      </w:pPr>
      <w:r w:rsidRPr="0040200D">
        <w:rPr>
          <w:rFonts w:ascii="Georgia" w:hAnsi="Georgia" w:cstheme="minorHAnsi"/>
          <w:color w:val="000000" w:themeColor="text1"/>
          <w:shd w:val="clear" w:color="auto" w:fill="FFFFFF"/>
        </w:rPr>
        <w:t xml:space="preserve">The Indian Institute of Management Ahmedabad (IIMA) is a premier, global management Institute that is at the forefront of promoting excellence in the field of management education. Over the 60 years of its existence, it has been acknowledged for its exemplary contributions to scholarship, practice and policy through its distinctive teaching, high-quality research, nurturing future leaders, supporting industry, government, social enterprise and creating a progressive impact on society. </w:t>
      </w:r>
    </w:p>
    <w:p w14:paraId="034E53BF" w14:textId="726E7380" w:rsidR="008D1AC4" w:rsidRPr="0040200D" w:rsidRDefault="008D1AC4" w:rsidP="008D1AC4">
      <w:pPr>
        <w:shd w:val="clear" w:color="auto" w:fill="FFFFFF"/>
        <w:jc w:val="both"/>
        <w:rPr>
          <w:rFonts w:ascii="Georgia" w:hAnsi="Georgia" w:cstheme="minorHAnsi"/>
          <w:color w:val="000000" w:themeColor="text1"/>
          <w:shd w:val="clear" w:color="auto" w:fill="FFFFFF"/>
        </w:rPr>
      </w:pPr>
      <w:r w:rsidRPr="0040200D">
        <w:rPr>
          <w:rFonts w:ascii="Georgia" w:hAnsi="Georgia" w:cstheme="minorHAnsi"/>
          <w:color w:val="000000" w:themeColor="text1"/>
          <w:shd w:val="clear" w:color="auto" w:fill="FFFFFF"/>
        </w:rPr>
        <w:t xml:space="preserve">IIMA was founded as an innovative initiative by the Government, </w:t>
      </w:r>
      <w:proofErr w:type="gramStart"/>
      <w:r w:rsidRPr="0040200D">
        <w:rPr>
          <w:rFonts w:ascii="Georgia" w:hAnsi="Georgia" w:cstheme="minorHAnsi"/>
          <w:color w:val="000000" w:themeColor="text1"/>
          <w:shd w:val="clear" w:color="auto" w:fill="FFFFFF"/>
        </w:rPr>
        <w:t>industry</w:t>
      </w:r>
      <w:proofErr w:type="gramEnd"/>
      <w:r w:rsidRPr="0040200D">
        <w:rPr>
          <w:rFonts w:ascii="Georgia" w:hAnsi="Georgia" w:cstheme="minorHAnsi"/>
          <w:color w:val="000000" w:themeColor="text1"/>
          <w:shd w:val="clear" w:color="auto" w:fill="FFFFFF"/>
        </w:rPr>
        <w:t xml:space="preserve"> and international academia in 1961. Since </w:t>
      </w:r>
      <w:r w:rsidR="00C036E7" w:rsidRPr="0040200D">
        <w:rPr>
          <w:rFonts w:ascii="Georgia" w:hAnsi="Georgia" w:cstheme="minorHAnsi"/>
          <w:color w:val="000000" w:themeColor="text1"/>
          <w:shd w:val="clear" w:color="auto" w:fill="FFFFFF"/>
        </w:rPr>
        <w:t>then,</w:t>
      </w:r>
      <w:r w:rsidRPr="0040200D">
        <w:rPr>
          <w:rFonts w:ascii="Georgia" w:hAnsi="Georgia" w:cstheme="minorHAnsi"/>
          <w:color w:val="000000" w:themeColor="text1"/>
          <w:shd w:val="clear" w:color="auto" w:fill="FFFFFF"/>
        </w:rPr>
        <w:t xml:space="preserve"> it has been consolidating its global footprint and today it has a network with over 80 top international institutions and a presence in Dubai. Its eminent faculty members and close to 40,000 alumni, who are at the helm of influential positions in all walks of life also contribute to its global recognition.</w:t>
      </w:r>
    </w:p>
    <w:p w14:paraId="6EEF89AB" w14:textId="77777777" w:rsidR="008D1AC4" w:rsidRPr="0040200D" w:rsidRDefault="008D1AC4" w:rsidP="008D1AC4">
      <w:pPr>
        <w:shd w:val="clear" w:color="auto" w:fill="FFFFFF"/>
        <w:jc w:val="both"/>
        <w:rPr>
          <w:rFonts w:ascii="Georgia" w:hAnsi="Georgia"/>
        </w:rPr>
      </w:pPr>
      <w:r w:rsidRPr="0040200D">
        <w:rPr>
          <w:rFonts w:ascii="Georgia" w:hAnsi="Georgia" w:cstheme="minorHAnsi"/>
          <w:color w:val="000000" w:themeColor="text1"/>
          <w:shd w:val="clear" w:color="auto" w:fill="FFFFFF"/>
        </w:rPr>
        <w:t xml:space="preserve">Over the years, IIMA’s academically superior, market-driven, and socially impactful programmes, have earned high reputation and acclaim globally. It became the first Indian institution to receive international accreditation from EQUIS. The renowned flagship two-year Post Graduate Programme in Management (PGP) is ranked 20th in the FT Master in Management Ranking 2020 and the one-year Post Graduate Programme in Management for Executives (PGPX) has been ranked 48th in the FT Global MBA rankings 2021. The institute also is placed first in the Government of India’s National Institutional Ranking Framework (NIRF), India Rankings 2020. IIMA offers consultancy services and more than 200 curated executive education programmes in customized, blended, and open enrolment formats for a diverse audience comprising of business leaders, policymakers, industry professionals, academicians, government officials, armed forces personnel, agri-business and other niche sector specialists and entrepreneurs. To know more about IIMA, please visit: </w:t>
      </w:r>
      <w:r w:rsidRPr="0040200D">
        <w:rPr>
          <w:rFonts w:ascii="Georgia" w:hAnsi="Georgia" w:cstheme="minorHAnsi"/>
          <w:b/>
          <w:color w:val="1F3864" w:themeColor="accent1" w:themeShade="80"/>
          <w:shd w:val="clear" w:color="auto" w:fill="FFFFFF"/>
        </w:rPr>
        <w:t>https://www.iima.ac.in/</w:t>
      </w:r>
    </w:p>
    <w:p w14:paraId="655159D2" w14:textId="77777777" w:rsidR="008D1AC4" w:rsidRDefault="008D1AC4" w:rsidP="006121C8">
      <w:pPr>
        <w:pStyle w:val="NormalWeb"/>
        <w:spacing w:before="0" w:beforeAutospacing="0" w:after="0" w:afterAutospacing="0"/>
        <w:jc w:val="both"/>
        <w:rPr>
          <w:rFonts w:ascii="Georgia" w:hAnsi="Georgia" w:cs="Calibri"/>
          <w:b/>
          <w:bCs/>
          <w:sz w:val="22"/>
          <w:szCs w:val="22"/>
          <w:u w:val="single"/>
        </w:rPr>
      </w:pPr>
    </w:p>
    <w:p w14:paraId="633264AA" w14:textId="77777777" w:rsidR="00FF5D74" w:rsidRDefault="00FF5D74" w:rsidP="006121C8">
      <w:pPr>
        <w:pStyle w:val="NormalWeb"/>
        <w:spacing w:before="0" w:beforeAutospacing="0" w:after="0" w:afterAutospacing="0"/>
        <w:jc w:val="both"/>
        <w:rPr>
          <w:rFonts w:ascii="Georgia" w:hAnsi="Georgia" w:cs="Calibri"/>
          <w:b/>
          <w:bCs/>
          <w:sz w:val="22"/>
          <w:szCs w:val="22"/>
          <w:u w:val="single"/>
        </w:rPr>
      </w:pPr>
    </w:p>
    <w:p w14:paraId="7D4D022A" w14:textId="72AE7F73" w:rsidR="00FF5D74" w:rsidRDefault="00FF5D74" w:rsidP="00FF5D74">
      <w:pPr>
        <w:pStyle w:val="NormalWeb"/>
        <w:spacing w:before="0" w:beforeAutospacing="0" w:after="0" w:afterAutospacing="0"/>
        <w:rPr>
          <w:b/>
          <w:bCs/>
        </w:rPr>
      </w:pPr>
      <w:r>
        <w:rPr>
          <w:rFonts w:ascii="Georgia" w:hAnsi="Georgia" w:cs="Calibri"/>
          <w:b/>
          <w:bCs/>
          <w:sz w:val="22"/>
          <w:szCs w:val="22"/>
          <w:u w:val="single"/>
        </w:rPr>
        <w:t xml:space="preserve">To Watch the Launch Live on You Tube, Click: </w:t>
      </w:r>
      <w:hyperlink r:id="rId8" w:history="1">
        <w:r w:rsidRPr="00FF5D74">
          <w:rPr>
            <w:rStyle w:val="Hyperlink"/>
            <w:rFonts w:ascii="Georgia" w:hAnsi="Georgia"/>
            <w:shd w:val="clear" w:color="auto" w:fill="FFFFFF"/>
          </w:rPr>
          <w:t>https://youtu.be/ildWRmaExXY</w:t>
        </w:r>
      </w:hyperlink>
    </w:p>
    <w:p w14:paraId="519DDD64" w14:textId="0E58FCBC" w:rsidR="00FF5D74" w:rsidRDefault="00FF5D74" w:rsidP="00FF5D74">
      <w:pPr>
        <w:pStyle w:val="NormalWeb"/>
        <w:spacing w:before="0" w:beforeAutospacing="0" w:after="0" w:afterAutospacing="0"/>
        <w:rPr>
          <w:b/>
          <w:bCs/>
        </w:rPr>
      </w:pPr>
    </w:p>
    <w:p w14:paraId="08B5D174" w14:textId="77777777" w:rsidR="00FF5D74" w:rsidRDefault="00FF5D74" w:rsidP="006121C8">
      <w:pPr>
        <w:pStyle w:val="NormalWeb"/>
        <w:spacing w:before="0" w:beforeAutospacing="0" w:after="0" w:afterAutospacing="0"/>
        <w:jc w:val="both"/>
        <w:rPr>
          <w:b/>
          <w:bCs/>
        </w:rPr>
      </w:pPr>
    </w:p>
    <w:p w14:paraId="23ECF89D" w14:textId="4695583E" w:rsidR="00406E3D" w:rsidRPr="006121C8" w:rsidRDefault="00406E3D" w:rsidP="006121C8">
      <w:pPr>
        <w:pStyle w:val="NormalWeb"/>
        <w:spacing w:before="0" w:beforeAutospacing="0" w:after="0" w:afterAutospacing="0"/>
        <w:jc w:val="both"/>
        <w:rPr>
          <w:rFonts w:ascii="Georgia" w:hAnsi="Georgia" w:cs="Calibri"/>
          <w:b/>
          <w:bCs/>
          <w:sz w:val="22"/>
          <w:szCs w:val="22"/>
          <w:u w:val="single"/>
        </w:rPr>
      </w:pPr>
      <w:r w:rsidRPr="006121C8">
        <w:rPr>
          <w:rFonts w:ascii="Georgia" w:hAnsi="Georgia" w:cs="Calibri"/>
          <w:b/>
          <w:bCs/>
          <w:sz w:val="22"/>
          <w:szCs w:val="22"/>
          <w:u w:val="single"/>
        </w:rPr>
        <w:t>For media related queries, feel free to reach out to:</w:t>
      </w:r>
    </w:p>
    <w:p w14:paraId="550A5D73" w14:textId="77777777" w:rsidR="00406E3D" w:rsidRPr="006121C8" w:rsidRDefault="00406E3D" w:rsidP="006121C8">
      <w:pPr>
        <w:pStyle w:val="NormalWeb"/>
        <w:spacing w:before="0" w:beforeAutospacing="0" w:after="0" w:afterAutospacing="0"/>
        <w:jc w:val="both"/>
        <w:rPr>
          <w:rFonts w:ascii="Georgia" w:hAnsi="Georgia" w:cs="Calibri"/>
          <w:sz w:val="22"/>
          <w:szCs w:val="22"/>
        </w:rPr>
      </w:pPr>
    </w:p>
    <w:p w14:paraId="09AFEA62" w14:textId="632FE88A" w:rsidR="00406E3D" w:rsidRPr="006121C8" w:rsidRDefault="00406E3D" w:rsidP="006121C8">
      <w:pPr>
        <w:pStyle w:val="NormalWeb"/>
        <w:shd w:val="clear" w:color="auto" w:fill="FFFFFF"/>
        <w:spacing w:before="0" w:beforeAutospacing="0" w:after="0" w:afterAutospacing="0"/>
        <w:jc w:val="both"/>
        <w:rPr>
          <w:rFonts w:ascii="Georgia" w:hAnsi="Georgia" w:cs="Calibri"/>
          <w:sz w:val="22"/>
          <w:szCs w:val="22"/>
        </w:rPr>
      </w:pPr>
      <w:r w:rsidRPr="006121C8">
        <w:rPr>
          <w:rFonts w:ascii="Georgia" w:hAnsi="Georgia" w:cs="Calibri"/>
          <w:b/>
          <w:bCs/>
          <w:sz w:val="22"/>
          <w:szCs w:val="22"/>
        </w:rPr>
        <w:t xml:space="preserve">Ms Sophia Christina | </w:t>
      </w:r>
      <w:r w:rsidRPr="006121C8">
        <w:rPr>
          <w:rFonts w:ascii="Georgia" w:hAnsi="Georgia" w:cs="Calibri"/>
          <w:sz w:val="22"/>
          <w:szCs w:val="22"/>
        </w:rPr>
        <w:t xml:space="preserve">IIMA </w:t>
      </w:r>
      <w:r w:rsidRPr="006121C8">
        <w:rPr>
          <w:rFonts w:ascii="Georgia" w:hAnsi="Georgia" w:cs="Calibri"/>
          <w:b/>
          <w:bCs/>
          <w:sz w:val="22"/>
          <w:szCs w:val="22"/>
        </w:rPr>
        <w:t>|</w:t>
      </w:r>
      <w:r w:rsidRPr="006121C8">
        <w:rPr>
          <w:rFonts w:ascii="Georgia" w:hAnsi="Georgia" w:cs="Calibri"/>
          <w:sz w:val="22"/>
          <w:szCs w:val="22"/>
        </w:rPr>
        <w:t xml:space="preserve"> Email:  </w:t>
      </w:r>
      <w:hyperlink r:id="rId9" w:history="1">
        <w:r w:rsidR="008D1AC4" w:rsidRPr="003F61B4">
          <w:rPr>
            <w:rStyle w:val="Hyperlink"/>
          </w:rPr>
          <w:t>gm-comm@iima.ac.in</w:t>
        </w:r>
      </w:hyperlink>
      <w:r w:rsidR="008D1AC4">
        <w:t xml:space="preserve"> </w:t>
      </w:r>
    </w:p>
    <w:p w14:paraId="3CBF70C4" w14:textId="793967E8" w:rsidR="00406E3D" w:rsidRPr="006121C8" w:rsidRDefault="00406E3D" w:rsidP="006121C8">
      <w:pPr>
        <w:pStyle w:val="NormalWeb"/>
        <w:shd w:val="clear" w:color="auto" w:fill="FFFFFF"/>
        <w:spacing w:before="0" w:beforeAutospacing="0" w:after="0" w:afterAutospacing="0"/>
        <w:jc w:val="both"/>
        <w:rPr>
          <w:rFonts w:ascii="Georgia" w:hAnsi="Georgia" w:cs="Calibri"/>
          <w:sz w:val="22"/>
          <w:szCs w:val="22"/>
        </w:rPr>
      </w:pPr>
      <w:r w:rsidRPr="006121C8">
        <w:rPr>
          <w:rFonts w:ascii="Georgia" w:hAnsi="Georgia" w:cs="Calibri"/>
          <w:b/>
          <w:bCs/>
          <w:sz w:val="22"/>
          <w:szCs w:val="22"/>
        </w:rPr>
        <w:t xml:space="preserve">Ms Sunitha Aravind| </w:t>
      </w:r>
      <w:r w:rsidRPr="006121C8">
        <w:rPr>
          <w:rFonts w:ascii="Georgia" w:hAnsi="Georgia" w:cs="Calibri"/>
          <w:sz w:val="22"/>
          <w:szCs w:val="22"/>
        </w:rPr>
        <w:t xml:space="preserve">IIMA </w:t>
      </w:r>
      <w:r w:rsidRPr="006121C8">
        <w:rPr>
          <w:rFonts w:ascii="Georgia" w:hAnsi="Georgia" w:cs="Calibri"/>
          <w:b/>
          <w:bCs/>
          <w:sz w:val="22"/>
          <w:szCs w:val="22"/>
        </w:rPr>
        <w:t>|</w:t>
      </w:r>
      <w:r w:rsidRPr="006121C8">
        <w:rPr>
          <w:rFonts w:ascii="Georgia" w:hAnsi="Georgia" w:cs="Calibri"/>
          <w:sz w:val="22"/>
          <w:szCs w:val="22"/>
        </w:rPr>
        <w:t xml:space="preserve"> +91-7069074816</w:t>
      </w:r>
      <w:r w:rsidR="008D1AC4">
        <w:rPr>
          <w:rFonts w:ascii="Georgia" w:hAnsi="Georgia" w:cs="Calibri"/>
          <w:sz w:val="22"/>
          <w:szCs w:val="22"/>
        </w:rPr>
        <w:t xml:space="preserve"> | Email: </w:t>
      </w:r>
      <w:hyperlink r:id="rId10" w:history="1">
        <w:r w:rsidR="008D1AC4" w:rsidRPr="003F61B4">
          <w:rPr>
            <w:rStyle w:val="Hyperlink"/>
            <w:rFonts w:ascii="Georgia" w:hAnsi="Georgia" w:cs="Calibri"/>
            <w:sz w:val="22"/>
            <w:szCs w:val="22"/>
          </w:rPr>
          <w:t>pr@iima.ac.in</w:t>
        </w:r>
      </w:hyperlink>
      <w:r w:rsidR="008D1AC4">
        <w:rPr>
          <w:rFonts w:ascii="Georgia" w:hAnsi="Georgia" w:cs="Calibri"/>
          <w:sz w:val="22"/>
          <w:szCs w:val="22"/>
        </w:rPr>
        <w:t xml:space="preserve"> </w:t>
      </w:r>
    </w:p>
    <w:p w14:paraId="1755EDC4" w14:textId="77777777" w:rsidR="00406E3D" w:rsidRPr="006121C8" w:rsidRDefault="00406E3D" w:rsidP="00406E3D">
      <w:pPr>
        <w:shd w:val="clear" w:color="auto" w:fill="FFFFFF"/>
        <w:spacing w:after="0" w:line="240" w:lineRule="auto"/>
        <w:jc w:val="both"/>
        <w:rPr>
          <w:rFonts w:ascii="Georgia" w:hAnsi="Georgia"/>
          <w:b/>
          <w:bCs/>
          <w:color w:val="222222"/>
          <w:shd w:val="clear" w:color="auto" w:fill="FFFFFF"/>
        </w:rPr>
      </w:pPr>
    </w:p>
    <w:p w14:paraId="5899D2F4" w14:textId="5CE9D60A" w:rsidR="00406E3D" w:rsidRPr="006121C8" w:rsidRDefault="00406E3D" w:rsidP="00406E3D">
      <w:pPr>
        <w:tabs>
          <w:tab w:val="left" w:pos="1815"/>
        </w:tabs>
        <w:rPr>
          <w:rFonts w:ascii="Georgia" w:hAnsi="Georgia"/>
          <w:lang w:val="en-US"/>
        </w:rPr>
      </w:pPr>
    </w:p>
    <w:sectPr w:rsidR="00406E3D" w:rsidRPr="006121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5785" w14:textId="77777777" w:rsidR="00D42E97" w:rsidRDefault="00D42E97" w:rsidP="008D1AC4">
      <w:pPr>
        <w:spacing w:after="0" w:line="240" w:lineRule="auto"/>
      </w:pPr>
      <w:r>
        <w:separator/>
      </w:r>
    </w:p>
  </w:endnote>
  <w:endnote w:type="continuationSeparator" w:id="0">
    <w:p w14:paraId="4226A5ED" w14:textId="77777777" w:rsidR="00D42E97" w:rsidRDefault="00D42E97" w:rsidP="008D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30A0" w14:textId="77777777" w:rsidR="00D42E97" w:rsidRDefault="00D42E97" w:rsidP="008D1AC4">
      <w:pPr>
        <w:spacing w:after="0" w:line="240" w:lineRule="auto"/>
      </w:pPr>
      <w:r>
        <w:separator/>
      </w:r>
    </w:p>
  </w:footnote>
  <w:footnote w:type="continuationSeparator" w:id="0">
    <w:p w14:paraId="41FE8993" w14:textId="77777777" w:rsidR="00D42E97" w:rsidRDefault="00D42E97" w:rsidP="008D1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E3E"/>
    <w:multiLevelType w:val="multilevel"/>
    <w:tmpl w:val="5F3051F8"/>
    <w:lvl w:ilvl="0">
      <w:start w:val="1"/>
      <w:numFmt w:val="bullet"/>
      <w:lvlText w:val=""/>
      <w:lvlJc w:val="left"/>
      <w:pPr>
        <w:ind w:left="360" w:hanging="360"/>
      </w:pPr>
      <w:rPr>
        <w:rFonts w:ascii="Symbol" w:hAnsi="Symbol" w:hint="default"/>
      </w:rPr>
    </w:lvl>
    <w:lvl w:ilvl="1">
      <w:start w:val="1"/>
      <w:numFmt w:val="decimal"/>
      <w:lvlText w:val="%1.%2."/>
      <w:lvlJc w:val="left"/>
      <w:pPr>
        <w:ind w:left="2502" w:hanging="432"/>
      </w:pPr>
      <w:rPr>
        <w:rFonts w:hint="default"/>
        <w:b/>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F9132E"/>
    <w:multiLevelType w:val="hybridMultilevel"/>
    <w:tmpl w:val="1C66CF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3D"/>
    <w:rsid w:val="00052307"/>
    <w:rsid w:val="00064856"/>
    <w:rsid w:val="00095131"/>
    <w:rsid w:val="001057E1"/>
    <w:rsid w:val="00190DF6"/>
    <w:rsid w:val="00193E29"/>
    <w:rsid w:val="002828A2"/>
    <w:rsid w:val="002A6ED4"/>
    <w:rsid w:val="002D4BEC"/>
    <w:rsid w:val="00301C09"/>
    <w:rsid w:val="003F64AB"/>
    <w:rsid w:val="00406E3D"/>
    <w:rsid w:val="00470404"/>
    <w:rsid w:val="006121C8"/>
    <w:rsid w:val="00674C64"/>
    <w:rsid w:val="00771E61"/>
    <w:rsid w:val="007C4535"/>
    <w:rsid w:val="008B6595"/>
    <w:rsid w:val="008D1AC4"/>
    <w:rsid w:val="00931C85"/>
    <w:rsid w:val="00A360EB"/>
    <w:rsid w:val="00A817F9"/>
    <w:rsid w:val="00AC774C"/>
    <w:rsid w:val="00B952FE"/>
    <w:rsid w:val="00BC6BB6"/>
    <w:rsid w:val="00C036E7"/>
    <w:rsid w:val="00C07C07"/>
    <w:rsid w:val="00C53978"/>
    <w:rsid w:val="00CA31B9"/>
    <w:rsid w:val="00CB5C5D"/>
    <w:rsid w:val="00CC0726"/>
    <w:rsid w:val="00CE5CCD"/>
    <w:rsid w:val="00D42E97"/>
    <w:rsid w:val="00E81698"/>
    <w:rsid w:val="00F45686"/>
    <w:rsid w:val="00F77ECD"/>
    <w:rsid w:val="00F85F93"/>
    <w:rsid w:val="00FF5D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A7943"/>
  <w15:chartTrackingRefBased/>
  <w15:docId w15:val="{EE1C806D-3BC6-4454-AED9-3402A2A1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E3D"/>
    <w:rPr>
      <w:color w:val="0563C1" w:themeColor="hyperlink"/>
      <w:u w:val="single"/>
    </w:rPr>
  </w:style>
  <w:style w:type="paragraph" w:styleId="NormalWeb">
    <w:name w:val="Normal (Web)"/>
    <w:basedOn w:val="Normal"/>
    <w:uiPriority w:val="99"/>
    <w:unhideWhenUsed/>
    <w:rsid w:val="00406E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53978"/>
    <w:rPr>
      <w:i/>
      <w:iCs/>
    </w:rPr>
  </w:style>
  <w:style w:type="character" w:styleId="CommentReference">
    <w:name w:val="annotation reference"/>
    <w:basedOn w:val="DefaultParagraphFont"/>
    <w:uiPriority w:val="99"/>
    <w:semiHidden/>
    <w:unhideWhenUsed/>
    <w:rsid w:val="00674C64"/>
    <w:rPr>
      <w:sz w:val="16"/>
      <w:szCs w:val="16"/>
    </w:rPr>
  </w:style>
  <w:style w:type="paragraph" w:styleId="CommentText">
    <w:name w:val="annotation text"/>
    <w:basedOn w:val="Normal"/>
    <w:link w:val="CommentTextChar"/>
    <w:uiPriority w:val="99"/>
    <w:semiHidden/>
    <w:unhideWhenUsed/>
    <w:rsid w:val="00674C64"/>
    <w:pPr>
      <w:spacing w:line="240" w:lineRule="auto"/>
    </w:pPr>
    <w:rPr>
      <w:sz w:val="20"/>
      <w:szCs w:val="20"/>
    </w:rPr>
  </w:style>
  <w:style w:type="character" w:customStyle="1" w:styleId="CommentTextChar">
    <w:name w:val="Comment Text Char"/>
    <w:basedOn w:val="DefaultParagraphFont"/>
    <w:link w:val="CommentText"/>
    <w:uiPriority w:val="99"/>
    <w:semiHidden/>
    <w:rsid w:val="00674C64"/>
    <w:rPr>
      <w:sz w:val="20"/>
      <w:szCs w:val="20"/>
    </w:rPr>
  </w:style>
  <w:style w:type="paragraph" w:styleId="CommentSubject">
    <w:name w:val="annotation subject"/>
    <w:basedOn w:val="CommentText"/>
    <w:next w:val="CommentText"/>
    <w:link w:val="CommentSubjectChar"/>
    <w:uiPriority w:val="99"/>
    <w:semiHidden/>
    <w:unhideWhenUsed/>
    <w:rsid w:val="00674C64"/>
    <w:rPr>
      <w:b/>
      <w:bCs/>
    </w:rPr>
  </w:style>
  <w:style w:type="character" w:customStyle="1" w:styleId="CommentSubjectChar">
    <w:name w:val="Comment Subject Char"/>
    <w:basedOn w:val="CommentTextChar"/>
    <w:link w:val="CommentSubject"/>
    <w:uiPriority w:val="99"/>
    <w:semiHidden/>
    <w:rsid w:val="00674C64"/>
    <w:rPr>
      <w:b/>
      <w:bCs/>
      <w:sz w:val="20"/>
      <w:szCs w:val="20"/>
    </w:rPr>
  </w:style>
  <w:style w:type="paragraph" w:styleId="ListParagraph">
    <w:name w:val="List Paragraph"/>
    <w:basedOn w:val="Normal"/>
    <w:uiPriority w:val="34"/>
    <w:qFormat/>
    <w:rsid w:val="00F45686"/>
    <w:pPr>
      <w:ind w:left="720"/>
      <w:contextualSpacing/>
    </w:pPr>
  </w:style>
  <w:style w:type="paragraph" w:styleId="BalloonText">
    <w:name w:val="Balloon Text"/>
    <w:basedOn w:val="Normal"/>
    <w:link w:val="BalloonTextChar"/>
    <w:uiPriority w:val="99"/>
    <w:semiHidden/>
    <w:unhideWhenUsed/>
    <w:rsid w:val="00771E6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E61"/>
    <w:rPr>
      <w:rFonts w:ascii="Times New Roman" w:hAnsi="Times New Roman" w:cs="Times New Roman"/>
      <w:sz w:val="18"/>
      <w:szCs w:val="18"/>
    </w:rPr>
  </w:style>
  <w:style w:type="paragraph" w:styleId="Header">
    <w:name w:val="header"/>
    <w:basedOn w:val="Normal"/>
    <w:link w:val="HeaderChar"/>
    <w:uiPriority w:val="99"/>
    <w:unhideWhenUsed/>
    <w:rsid w:val="008D1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AC4"/>
  </w:style>
  <w:style w:type="paragraph" w:styleId="Footer">
    <w:name w:val="footer"/>
    <w:basedOn w:val="Normal"/>
    <w:link w:val="FooterChar"/>
    <w:uiPriority w:val="99"/>
    <w:unhideWhenUsed/>
    <w:rsid w:val="008D1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AC4"/>
  </w:style>
  <w:style w:type="character" w:styleId="UnresolvedMention">
    <w:name w:val="Unresolved Mention"/>
    <w:basedOn w:val="DefaultParagraphFont"/>
    <w:uiPriority w:val="99"/>
    <w:semiHidden/>
    <w:unhideWhenUsed/>
    <w:rsid w:val="008D1AC4"/>
    <w:rPr>
      <w:color w:val="605E5C"/>
      <w:shd w:val="clear" w:color="auto" w:fill="E1DFDD"/>
    </w:rPr>
  </w:style>
  <w:style w:type="character" w:styleId="IntenseReference">
    <w:name w:val="Intense Reference"/>
    <w:basedOn w:val="DefaultParagraphFont"/>
    <w:uiPriority w:val="32"/>
    <w:qFormat/>
    <w:rsid w:val="0047040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ldWRmaExX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iima.ac.in" TargetMode="External"/><Relationship Id="rId4" Type="http://schemas.openxmlformats.org/officeDocument/2006/relationships/webSettings" Target="webSettings.xml"/><Relationship Id="rId9" Type="http://schemas.openxmlformats.org/officeDocument/2006/relationships/hyperlink" Target="mailto:gm-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Arvind</dc:creator>
  <cp:keywords/>
  <dc:description/>
  <cp:lastModifiedBy>Sunitha Arvind</cp:lastModifiedBy>
  <cp:revision>3</cp:revision>
  <dcterms:created xsi:type="dcterms:W3CDTF">2021-08-16T04:04:00Z</dcterms:created>
  <dcterms:modified xsi:type="dcterms:W3CDTF">2021-08-16T07:40:00Z</dcterms:modified>
</cp:coreProperties>
</file>