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6A" w:rsidRDefault="0020076A" w:rsidP="005D2C64">
      <w:pPr>
        <w:spacing w:after="120"/>
        <w:jc w:val="center"/>
        <w:rPr>
          <w:rFonts w:cstheme="minorHAnsi"/>
          <w:b/>
          <w:sz w:val="28"/>
          <w:szCs w:val="24"/>
        </w:rPr>
      </w:pPr>
      <w:r w:rsidRPr="0020076A">
        <w:rPr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>
            <wp:simplePos x="3409950" y="914400"/>
            <wp:positionH relativeFrom="margin">
              <wp:align>center</wp:align>
            </wp:positionH>
            <wp:positionV relativeFrom="margin">
              <wp:align>top</wp:align>
            </wp:positionV>
            <wp:extent cx="942975" cy="942975"/>
            <wp:effectExtent l="0" t="0" r="952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76A" w:rsidRDefault="0020076A" w:rsidP="005D2C64">
      <w:pPr>
        <w:spacing w:after="120"/>
        <w:jc w:val="center"/>
        <w:rPr>
          <w:rFonts w:cstheme="minorHAnsi"/>
          <w:b/>
          <w:sz w:val="28"/>
          <w:szCs w:val="24"/>
        </w:rPr>
      </w:pPr>
    </w:p>
    <w:p w:rsidR="0020076A" w:rsidRDefault="0020076A" w:rsidP="005D2C64">
      <w:pPr>
        <w:spacing w:after="120"/>
        <w:jc w:val="center"/>
        <w:rPr>
          <w:rFonts w:cstheme="minorHAnsi"/>
          <w:b/>
          <w:sz w:val="28"/>
          <w:szCs w:val="24"/>
        </w:rPr>
      </w:pPr>
    </w:p>
    <w:p w:rsidR="0020076A" w:rsidRDefault="0020076A" w:rsidP="005D2C64">
      <w:pPr>
        <w:spacing w:after="120"/>
        <w:jc w:val="center"/>
        <w:rPr>
          <w:rFonts w:cstheme="minorHAnsi"/>
          <w:b/>
          <w:sz w:val="28"/>
          <w:szCs w:val="24"/>
        </w:rPr>
      </w:pPr>
    </w:p>
    <w:p w:rsidR="0020076A" w:rsidRDefault="0020076A" w:rsidP="00722314">
      <w:pPr>
        <w:spacing w:after="120"/>
        <w:jc w:val="center"/>
        <w:rPr>
          <w:rFonts w:asciiTheme="majorHAnsi" w:hAnsiTheme="majorHAnsi" w:cstheme="minorHAnsi"/>
          <w:b/>
          <w:sz w:val="28"/>
          <w:szCs w:val="24"/>
          <w:u w:val="single"/>
        </w:rPr>
      </w:pPr>
      <w:r w:rsidRPr="0020076A">
        <w:rPr>
          <w:rFonts w:asciiTheme="majorHAnsi" w:hAnsiTheme="majorHAnsi" w:cstheme="minorHAnsi"/>
          <w:b/>
          <w:sz w:val="28"/>
          <w:szCs w:val="24"/>
          <w:u w:val="single"/>
        </w:rPr>
        <w:t>Press Release</w:t>
      </w:r>
    </w:p>
    <w:p w:rsidR="00722314" w:rsidRPr="00722314" w:rsidRDefault="00722314" w:rsidP="00722314">
      <w:pPr>
        <w:spacing w:after="120"/>
        <w:jc w:val="center"/>
        <w:rPr>
          <w:rFonts w:asciiTheme="majorHAnsi" w:hAnsiTheme="majorHAnsi" w:cstheme="minorHAnsi"/>
          <w:b/>
          <w:sz w:val="28"/>
          <w:szCs w:val="24"/>
          <w:u w:val="single"/>
        </w:rPr>
      </w:pPr>
    </w:p>
    <w:p w:rsidR="003E1E03" w:rsidRPr="0020076A" w:rsidRDefault="0020076A" w:rsidP="00722314">
      <w:pPr>
        <w:spacing w:after="0" w:line="24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20076A">
        <w:rPr>
          <w:rFonts w:ascii="Cambria" w:hAnsi="Cambria" w:cstheme="minorHAnsi"/>
          <w:b/>
          <w:sz w:val="32"/>
          <w:szCs w:val="32"/>
        </w:rPr>
        <w:t xml:space="preserve">The </w:t>
      </w:r>
      <w:r w:rsidR="003E1E03" w:rsidRPr="0020076A">
        <w:rPr>
          <w:rFonts w:ascii="Cambria" w:hAnsi="Cambria" w:cstheme="minorHAnsi"/>
          <w:b/>
          <w:sz w:val="32"/>
          <w:szCs w:val="32"/>
        </w:rPr>
        <w:t>3</w:t>
      </w:r>
      <w:r w:rsidR="003E1E03" w:rsidRPr="0020076A">
        <w:rPr>
          <w:rFonts w:ascii="Cambria" w:hAnsi="Cambria" w:cstheme="minorHAnsi"/>
          <w:b/>
          <w:sz w:val="32"/>
          <w:szCs w:val="32"/>
          <w:vertAlign w:val="superscript"/>
        </w:rPr>
        <w:t>rd</w:t>
      </w:r>
      <w:r w:rsidR="00937CF5" w:rsidRPr="0020076A">
        <w:rPr>
          <w:rFonts w:ascii="Cambria" w:hAnsi="Cambria" w:cstheme="minorHAnsi"/>
          <w:b/>
          <w:sz w:val="32"/>
          <w:szCs w:val="32"/>
        </w:rPr>
        <w:t xml:space="preserve"> </w:t>
      </w:r>
      <w:r w:rsidR="003E1E03" w:rsidRPr="0020076A">
        <w:rPr>
          <w:rFonts w:ascii="Cambria" w:hAnsi="Cambria" w:cstheme="minorHAnsi"/>
          <w:b/>
          <w:sz w:val="32"/>
          <w:szCs w:val="32"/>
        </w:rPr>
        <w:t>International Conference on</w:t>
      </w:r>
    </w:p>
    <w:p w:rsidR="003E1E03" w:rsidRDefault="003E1E03" w:rsidP="00722314">
      <w:pPr>
        <w:spacing w:after="0" w:line="240" w:lineRule="auto"/>
        <w:jc w:val="center"/>
        <w:rPr>
          <w:rFonts w:ascii="Cambria" w:hAnsi="Cambria" w:cstheme="minorHAnsi"/>
          <w:b/>
          <w:sz w:val="32"/>
          <w:szCs w:val="32"/>
        </w:rPr>
      </w:pPr>
      <w:r w:rsidRPr="0020076A">
        <w:rPr>
          <w:rFonts w:ascii="Cambria" w:hAnsi="Cambria" w:cstheme="minorHAnsi"/>
          <w:b/>
          <w:sz w:val="32"/>
          <w:szCs w:val="32"/>
        </w:rPr>
        <w:t>Advances in Healthcare Management Services (ICAHMS) 2017</w:t>
      </w:r>
      <w:r w:rsidR="0020076A" w:rsidRPr="0020076A">
        <w:rPr>
          <w:rFonts w:ascii="Cambria" w:hAnsi="Cambria" w:cstheme="minorHAnsi"/>
          <w:b/>
          <w:sz w:val="32"/>
          <w:szCs w:val="32"/>
        </w:rPr>
        <w:t xml:space="preserve"> concluded at IIMA</w:t>
      </w:r>
    </w:p>
    <w:p w:rsidR="00722314" w:rsidRPr="0020076A" w:rsidRDefault="00722314" w:rsidP="00722314">
      <w:pPr>
        <w:spacing w:after="0" w:line="240" w:lineRule="auto"/>
        <w:jc w:val="center"/>
        <w:rPr>
          <w:rFonts w:ascii="Cambria" w:hAnsi="Cambria" w:cstheme="minorHAnsi"/>
          <w:b/>
          <w:sz w:val="32"/>
          <w:szCs w:val="32"/>
        </w:rPr>
      </w:pPr>
    </w:p>
    <w:p w:rsidR="00440EA9" w:rsidRDefault="00BA35DE" w:rsidP="00722314">
      <w:pPr>
        <w:jc w:val="center"/>
        <w:rPr>
          <w:rFonts w:asciiTheme="majorHAnsi" w:hAnsiTheme="majorHAnsi"/>
          <w:b/>
          <w:color w:val="000000" w:themeColor="text1"/>
        </w:rPr>
      </w:pPr>
      <w:r w:rsidRPr="00BA35DE">
        <w:rPr>
          <w:rFonts w:asciiTheme="majorHAnsi" w:hAnsiTheme="maj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editId="36B11C9B">
                <wp:simplePos x="0" y="0"/>
                <wp:positionH relativeFrom="column">
                  <wp:posOffset>2924175</wp:posOffset>
                </wp:positionH>
                <wp:positionV relativeFrom="paragraph">
                  <wp:posOffset>3195955</wp:posOffset>
                </wp:positionV>
                <wp:extent cx="3838575" cy="523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DE" w:rsidRPr="00BA35DE" w:rsidRDefault="00BA35D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A35D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Caption: ICAHMS 2017 participants with IIMA faculty members.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25pt;margin-top:251.65pt;width:302.25pt;height:41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lfIQIAAB0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" stroked="f">
                <v:textbox>
                  <w:txbxContent>
                    <w:p w:rsidR="00BA35DE" w:rsidRPr="00BA35DE" w:rsidRDefault="00BA35D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A35DE">
                        <w:rPr>
                          <w:b/>
                          <w:sz w:val="20"/>
                          <w:szCs w:val="20"/>
                        </w:rPr>
                        <w:t xml:space="preserve">Caption: ICAHMS 2017 participants with IIMA faculty members.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</w:rPr>
        <w:drawing>
          <wp:inline distT="0" distB="0" distL="0" distR="0">
            <wp:extent cx="5943600" cy="3197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A9" w:rsidRDefault="00440EA9" w:rsidP="005D2C64">
      <w:pPr>
        <w:jc w:val="both"/>
        <w:rPr>
          <w:rFonts w:asciiTheme="majorHAnsi" w:hAnsiTheme="majorHAnsi"/>
          <w:b/>
          <w:color w:val="000000" w:themeColor="text1"/>
        </w:rPr>
      </w:pPr>
    </w:p>
    <w:p w:rsidR="00937CF5" w:rsidRPr="0020076A" w:rsidRDefault="0020076A" w:rsidP="005D2C64">
      <w:pPr>
        <w:jc w:val="both"/>
        <w:rPr>
          <w:rFonts w:asciiTheme="majorHAnsi" w:hAnsiTheme="majorHAnsi"/>
          <w:b/>
          <w:i/>
          <w:color w:val="000000" w:themeColor="text1"/>
        </w:rPr>
      </w:pPr>
      <w:r w:rsidRPr="0020076A">
        <w:rPr>
          <w:rFonts w:asciiTheme="majorHAnsi" w:hAnsiTheme="majorHAnsi"/>
          <w:b/>
          <w:color w:val="000000" w:themeColor="text1"/>
        </w:rPr>
        <w:t>December 13</w:t>
      </w:r>
      <w:r w:rsidRPr="0020076A">
        <w:rPr>
          <w:rFonts w:asciiTheme="majorHAnsi" w:hAnsiTheme="majorHAnsi"/>
          <w:b/>
          <w:color w:val="000000" w:themeColor="text1"/>
        </w:rPr>
        <w:t>, 2017 | Ahmedabad</w:t>
      </w:r>
    </w:p>
    <w:p w:rsidR="00B17160" w:rsidRPr="0020076A" w:rsidRDefault="00937CF5" w:rsidP="005D2C64">
      <w:pPr>
        <w:jc w:val="both"/>
        <w:rPr>
          <w:rFonts w:ascii="Cambria" w:hAnsi="Cambria" w:cstheme="minorHAnsi"/>
          <w:sz w:val="24"/>
          <w:szCs w:val="24"/>
        </w:rPr>
      </w:pPr>
      <w:r w:rsidRPr="0020076A">
        <w:rPr>
          <w:rFonts w:ascii="Cambria" w:hAnsi="Cambria" w:cstheme="minorHAnsi"/>
          <w:sz w:val="24"/>
          <w:szCs w:val="24"/>
        </w:rPr>
        <w:t>The Centre for Management of Health Services (CMHS) at in the Indian Institute of Management Ahmedabad (IIMA) organized t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he 3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  <w:vertAlign w:val="superscript"/>
        </w:rPr>
        <w:t>rd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 IIMA I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nternational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C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onference on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A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dvances in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H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ealthcare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M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anagement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S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ervices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(ICAHMS) during December </w:t>
      </w:r>
      <w:r w:rsidR="003E1E03" w:rsidRPr="0020076A">
        <w:rPr>
          <w:rFonts w:ascii="Cambria" w:hAnsi="Cambria" w:cstheme="minorHAnsi"/>
          <w:sz w:val="24"/>
          <w:szCs w:val="24"/>
        </w:rPr>
        <w:t>9-10</w:t>
      </w:r>
      <w:r w:rsidRPr="0020076A">
        <w:rPr>
          <w:rFonts w:ascii="Cambria" w:hAnsi="Cambria" w:cstheme="minorHAnsi"/>
          <w:sz w:val="24"/>
          <w:szCs w:val="24"/>
        </w:rPr>
        <w:t xml:space="preserve">, </w:t>
      </w:r>
      <w:r w:rsidR="003E1E03" w:rsidRPr="0020076A">
        <w:rPr>
          <w:rFonts w:ascii="Cambria" w:hAnsi="Cambria" w:cstheme="minorHAnsi"/>
          <w:sz w:val="24"/>
          <w:szCs w:val="24"/>
        </w:rPr>
        <w:t>2017</w:t>
      </w:r>
      <w:r w:rsidRPr="0020076A">
        <w:rPr>
          <w:rFonts w:ascii="Cambria" w:hAnsi="Cambria" w:cstheme="minorHAnsi"/>
          <w:sz w:val="24"/>
          <w:szCs w:val="24"/>
        </w:rPr>
        <w:t xml:space="preserve"> at IIMA</w:t>
      </w:r>
      <w:r w:rsidR="003E1E03" w:rsidRPr="0020076A">
        <w:rPr>
          <w:rFonts w:ascii="Cambria" w:hAnsi="Cambria" w:cstheme="minorHAnsi"/>
          <w:sz w:val="24"/>
          <w:szCs w:val="24"/>
        </w:rPr>
        <w:t xml:space="preserve">. </w:t>
      </w:r>
      <w:r w:rsidRPr="0020076A">
        <w:rPr>
          <w:rFonts w:ascii="Cambria" w:hAnsi="Cambria" w:cstheme="minorHAnsi"/>
          <w:sz w:val="24"/>
          <w:szCs w:val="24"/>
        </w:rPr>
        <w:t xml:space="preserve"> </w:t>
      </w:r>
    </w:p>
    <w:p w:rsidR="003E1E03" w:rsidRPr="0020076A" w:rsidRDefault="00937CF5" w:rsidP="005D2C64">
      <w:pPr>
        <w:jc w:val="both"/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</w:pPr>
      <w:r w:rsidRPr="0020076A">
        <w:rPr>
          <w:rFonts w:ascii="Cambria" w:hAnsi="Cambria" w:cstheme="minorHAnsi"/>
          <w:sz w:val="24"/>
          <w:szCs w:val="24"/>
        </w:rPr>
        <w:t xml:space="preserve">The conference witnessed insightful keynote addresses </w:t>
      </w:r>
      <w:r w:rsidR="003E1E03" w:rsidRPr="0020076A">
        <w:rPr>
          <w:rFonts w:ascii="Cambria" w:hAnsi="Cambria" w:cstheme="minorHAnsi"/>
          <w:sz w:val="24"/>
          <w:szCs w:val="24"/>
        </w:rPr>
        <w:t xml:space="preserve">presented by renowned </w:t>
      </w:r>
      <w:r w:rsidRPr="0020076A">
        <w:rPr>
          <w:rFonts w:ascii="Cambria" w:hAnsi="Cambria" w:cstheme="minorHAnsi"/>
          <w:sz w:val="24"/>
          <w:szCs w:val="24"/>
        </w:rPr>
        <w:t xml:space="preserve">delegates include Dr. </w:t>
      </w:r>
      <w:proofErr w:type="spellStart"/>
      <w:r w:rsidR="003E1E03" w:rsidRPr="0020076A">
        <w:rPr>
          <w:rStyle w:val="Strong"/>
          <w:rFonts w:ascii="Cambria" w:hAnsi="Cambria" w:cstheme="minorHAnsi"/>
          <w:b w:val="0"/>
          <w:color w:val="101010"/>
          <w:sz w:val="24"/>
          <w:szCs w:val="24"/>
          <w:shd w:val="clear" w:color="auto" w:fill="FFFFFF"/>
        </w:rPr>
        <w:t>Surinder</w:t>
      </w:r>
      <w:proofErr w:type="spellEnd"/>
      <w:r w:rsidR="003E1E03" w:rsidRPr="0020076A">
        <w:rPr>
          <w:rStyle w:val="Strong"/>
          <w:rFonts w:ascii="Cambria" w:hAnsi="Cambria" w:cstheme="minorHAnsi"/>
          <w:b w:val="0"/>
          <w:color w:val="101010"/>
          <w:sz w:val="24"/>
          <w:szCs w:val="24"/>
          <w:shd w:val="clear" w:color="auto" w:fill="FFFFFF"/>
        </w:rPr>
        <w:t xml:space="preserve"> Singh</w:t>
      </w:r>
      <w:r w:rsidRPr="0020076A">
        <w:rPr>
          <w:rStyle w:val="Strong"/>
          <w:rFonts w:ascii="Cambria" w:hAnsi="Cambria" w:cstheme="minorHAnsi"/>
          <w:b w:val="0"/>
          <w:color w:val="101010"/>
          <w:sz w:val="24"/>
          <w:szCs w:val="24"/>
          <w:shd w:val="clear" w:color="auto" w:fill="FFFFFF"/>
        </w:rPr>
        <w:t xml:space="preserve">, 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N</w:t>
      </w:r>
      <w:r w:rsidR="000C2679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ational </w:t>
      </w:r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I</w:t>
      </w:r>
      <w:r w:rsidR="000C2679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nstitute of </w:t>
      </w:r>
      <w:proofErr w:type="spellStart"/>
      <w:r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B</w:t>
      </w:r>
      <w:r w:rsidR="000C2679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iologicals</w:t>
      </w:r>
      <w:proofErr w:type="spellEnd"/>
      <w:r w:rsidR="00440EA9">
        <w:rPr>
          <w:rFonts w:ascii="Cambria" w:hAnsi="Cambria" w:cstheme="minorHAnsi"/>
          <w:sz w:val="24"/>
          <w:szCs w:val="24"/>
        </w:rPr>
        <w:t>;</w:t>
      </w:r>
      <w:r w:rsidRPr="0020076A">
        <w:rPr>
          <w:rFonts w:ascii="Cambria" w:hAnsi="Cambria" w:cstheme="minorHAnsi"/>
          <w:sz w:val="24"/>
          <w:szCs w:val="24"/>
        </w:rPr>
        <w:t xml:space="preserve"> Dr. A</w:t>
      </w:r>
      <w:r w:rsidR="003E1E03" w:rsidRPr="0020076A">
        <w:rPr>
          <w:rFonts w:ascii="Cambria" w:hAnsi="Cambria" w:cstheme="minorHAnsi"/>
          <w:sz w:val="24"/>
          <w:szCs w:val="24"/>
        </w:rPr>
        <w:t xml:space="preserve"> K Mukherjee, Indian Spinal Injuries Centre; </w:t>
      </w:r>
      <w:r w:rsidRPr="0020076A">
        <w:rPr>
          <w:rFonts w:ascii="Cambria" w:hAnsi="Cambria" w:cstheme="minorHAnsi"/>
          <w:sz w:val="24"/>
          <w:szCs w:val="24"/>
        </w:rPr>
        <w:t xml:space="preserve">Dr.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Prabhakar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Chebiyyam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Atul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Limited; </w:t>
      </w:r>
      <w:r w:rsidRPr="0020076A">
        <w:rPr>
          <w:rFonts w:ascii="Cambria" w:hAnsi="Cambria" w:cstheme="minorHAnsi"/>
          <w:sz w:val="24"/>
          <w:szCs w:val="24"/>
        </w:rPr>
        <w:t xml:space="preserve">Dr.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Anoop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Daga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, AIIMS, Delhi; </w:t>
      </w:r>
      <w:r w:rsidRPr="0020076A">
        <w:rPr>
          <w:rFonts w:ascii="Cambria" w:hAnsi="Cambria" w:cstheme="minorHAnsi"/>
          <w:sz w:val="24"/>
          <w:szCs w:val="24"/>
        </w:rPr>
        <w:t xml:space="preserve">Dr. </w:t>
      </w:r>
      <w:r w:rsidR="003E1E03" w:rsidRPr="0020076A">
        <w:rPr>
          <w:rFonts w:ascii="Cambria" w:hAnsi="Cambria" w:cstheme="minorHAnsi"/>
          <w:sz w:val="24"/>
          <w:szCs w:val="24"/>
        </w:rPr>
        <w:t xml:space="preserve">Ravi Gaur,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Oncquest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; </w:t>
      </w:r>
      <w:r w:rsidRPr="0020076A">
        <w:rPr>
          <w:rFonts w:ascii="Cambria" w:hAnsi="Cambria" w:cstheme="minorHAnsi"/>
          <w:sz w:val="24"/>
          <w:szCs w:val="24"/>
        </w:rPr>
        <w:t xml:space="preserve">Dr.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Rohan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Desai,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Plexusmd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; </w:t>
      </w:r>
      <w:r w:rsidRPr="0020076A">
        <w:rPr>
          <w:rFonts w:ascii="Cambria" w:hAnsi="Cambria" w:cstheme="minorHAnsi"/>
          <w:sz w:val="24"/>
          <w:szCs w:val="24"/>
        </w:rPr>
        <w:t xml:space="preserve">Prof.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Piyush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Kumar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Sinha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, IIM, Ahmedabad and </w:t>
      </w:r>
      <w:r w:rsidRPr="0020076A">
        <w:rPr>
          <w:rFonts w:ascii="Cambria" w:hAnsi="Cambria" w:cstheme="minorHAnsi"/>
          <w:sz w:val="24"/>
          <w:szCs w:val="24"/>
        </w:rPr>
        <w:t xml:space="preserve">Dr.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P</w:t>
      </w:r>
      <w:r w:rsidR="002241DB" w:rsidRPr="0020076A">
        <w:rPr>
          <w:rFonts w:ascii="Cambria" w:hAnsi="Cambria" w:cstheme="minorHAnsi"/>
          <w:sz w:val="24"/>
          <w:szCs w:val="24"/>
        </w:rPr>
        <w:t>h</w:t>
      </w:r>
      <w:r w:rsidR="003E1E03" w:rsidRPr="0020076A">
        <w:rPr>
          <w:rFonts w:ascii="Cambria" w:hAnsi="Cambria" w:cstheme="minorHAnsi"/>
          <w:sz w:val="24"/>
          <w:szCs w:val="24"/>
        </w:rPr>
        <w:t>alakshi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Manjrekar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3E1E03" w:rsidRPr="0020076A">
        <w:rPr>
          <w:rFonts w:ascii="Cambria" w:hAnsi="Cambria" w:cstheme="minorHAnsi"/>
          <w:sz w:val="24"/>
          <w:szCs w:val="24"/>
        </w:rPr>
        <w:t>Hinduja</w:t>
      </w:r>
      <w:proofErr w:type="spellEnd"/>
      <w:r w:rsidR="003E1E03" w:rsidRPr="0020076A">
        <w:rPr>
          <w:rFonts w:ascii="Cambria" w:hAnsi="Cambria" w:cstheme="minorHAnsi"/>
          <w:sz w:val="24"/>
          <w:szCs w:val="24"/>
        </w:rPr>
        <w:t xml:space="preserve"> Hospital. These series of lectures covered a broad range of topics including </w:t>
      </w:r>
      <w:r w:rsidR="003E1E03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Develo</w:t>
      </w:r>
      <w:r w:rsidR="009A2CC8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 xml:space="preserve">pment of </w:t>
      </w:r>
      <w:r w:rsidR="00A3227E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Bio T</w:t>
      </w:r>
      <w:r w:rsidR="00DB18AE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herapeutics</w:t>
      </w:r>
      <w:r w:rsidR="009A2CC8" w:rsidRPr="0020076A">
        <w:rPr>
          <w:rFonts w:ascii="Cambria" w:hAnsi="Cambria" w:cstheme="minorHAnsi"/>
          <w:color w:val="101010"/>
          <w:sz w:val="24"/>
          <w:szCs w:val="24"/>
          <w:shd w:val="clear" w:color="auto" w:fill="FFFFFF"/>
        </w:rPr>
        <w:t>, Injury Burden, Healthcare management education and Patient Safety.</w:t>
      </w:r>
    </w:p>
    <w:p w:rsidR="00020644" w:rsidRPr="0020076A" w:rsidRDefault="00937CF5" w:rsidP="005D2C64">
      <w:pPr>
        <w:jc w:val="both"/>
        <w:rPr>
          <w:rFonts w:ascii="Cambria" w:hAnsi="Cambria" w:cstheme="minorHAnsi"/>
          <w:sz w:val="24"/>
          <w:szCs w:val="24"/>
        </w:rPr>
      </w:pPr>
      <w:r w:rsidRPr="0020076A">
        <w:rPr>
          <w:rFonts w:ascii="Cambria" w:hAnsi="Cambria" w:cstheme="minorHAnsi"/>
          <w:sz w:val="24"/>
          <w:szCs w:val="24"/>
        </w:rPr>
        <w:lastRenderedPageBreak/>
        <w:t>Academic</w:t>
      </w:r>
      <w:r w:rsidR="00020644" w:rsidRPr="0020076A">
        <w:rPr>
          <w:rFonts w:ascii="Cambria" w:hAnsi="Cambria" w:cstheme="minorHAnsi"/>
          <w:sz w:val="24"/>
          <w:szCs w:val="24"/>
        </w:rPr>
        <w:t xml:space="preserve"> workshops </w:t>
      </w:r>
      <w:r w:rsidRPr="0020076A">
        <w:rPr>
          <w:rFonts w:ascii="Cambria" w:hAnsi="Cambria" w:cstheme="minorHAnsi"/>
          <w:sz w:val="24"/>
          <w:szCs w:val="24"/>
        </w:rPr>
        <w:t xml:space="preserve">on </w:t>
      </w:r>
      <w:r w:rsidR="00020644" w:rsidRPr="0020076A">
        <w:rPr>
          <w:rFonts w:ascii="Cambria" w:hAnsi="Cambria" w:cstheme="minorHAnsi"/>
          <w:sz w:val="24"/>
          <w:szCs w:val="24"/>
        </w:rPr>
        <w:t>Managing Healthcare Professionals and Meta-Analysis in Healthcare Research</w:t>
      </w:r>
      <w:r w:rsidRPr="0020076A">
        <w:rPr>
          <w:rFonts w:ascii="Cambria" w:hAnsi="Cambria" w:cstheme="minorHAnsi"/>
          <w:sz w:val="24"/>
          <w:szCs w:val="24"/>
        </w:rPr>
        <w:t xml:space="preserve"> were also organized</w:t>
      </w:r>
      <w:r w:rsidR="00020644" w:rsidRPr="0020076A">
        <w:rPr>
          <w:rFonts w:ascii="Cambria" w:hAnsi="Cambria" w:cstheme="minorHAnsi"/>
          <w:sz w:val="24"/>
          <w:szCs w:val="24"/>
        </w:rPr>
        <w:t>. These interactive sessions allowed</w:t>
      </w:r>
      <w:r w:rsidRPr="0020076A">
        <w:rPr>
          <w:rFonts w:ascii="Cambria" w:hAnsi="Cambria" w:cstheme="minorHAnsi"/>
          <w:sz w:val="24"/>
          <w:szCs w:val="24"/>
        </w:rPr>
        <w:t xml:space="preserve"> the participants</w:t>
      </w:r>
      <w:r w:rsidR="00020644" w:rsidRPr="0020076A">
        <w:rPr>
          <w:rFonts w:ascii="Cambria" w:hAnsi="Cambria" w:cstheme="minorHAnsi"/>
          <w:sz w:val="24"/>
          <w:szCs w:val="24"/>
        </w:rPr>
        <w:t xml:space="preserve"> to broaden their interest</w:t>
      </w:r>
      <w:r w:rsidRPr="0020076A">
        <w:rPr>
          <w:rFonts w:ascii="Cambria" w:hAnsi="Cambria" w:cstheme="minorHAnsi"/>
          <w:sz w:val="24"/>
          <w:szCs w:val="24"/>
        </w:rPr>
        <w:t>s</w:t>
      </w:r>
      <w:r w:rsidR="00020644" w:rsidRPr="0020076A">
        <w:rPr>
          <w:rFonts w:ascii="Cambria" w:hAnsi="Cambria" w:cstheme="minorHAnsi"/>
          <w:sz w:val="24"/>
          <w:szCs w:val="24"/>
        </w:rPr>
        <w:t xml:space="preserve"> and knowledge in different aspects of healthcare management.</w:t>
      </w:r>
    </w:p>
    <w:p w:rsidR="000C2679" w:rsidRPr="0020076A" w:rsidRDefault="00020644" w:rsidP="005D2C64">
      <w:pPr>
        <w:jc w:val="both"/>
        <w:rPr>
          <w:rFonts w:ascii="Cambria" w:hAnsi="Cambria" w:cstheme="minorHAnsi"/>
          <w:sz w:val="24"/>
          <w:szCs w:val="24"/>
        </w:rPr>
      </w:pPr>
      <w:r w:rsidRPr="0020076A">
        <w:rPr>
          <w:rFonts w:ascii="Cambria" w:hAnsi="Cambria" w:cstheme="minorHAnsi"/>
          <w:sz w:val="24"/>
          <w:szCs w:val="24"/>
        </w:rPr>
        <w:t xml:space="preserve">In addition to the keynote lectures, Panel Discussions </w:t>
      </w:r>
      <w:r w:rsidR="00B33A25" w:rsidRPr="0020076A">
        <w:rPr>
          <w:rFonts w:ascii="Cambria" w:hAnsi="Cambria" w:cstheme="minorHAnsi"/>
          <w:sz w:val="24"/>
          <w:szCs w:val="24"/>
        </w:rPr>
        <w:t>on Policies for Resurgent Indian Healthcare Sector and Transforming Indian Healthcare through Innovation w</w:t>
      </w:r>
      <w:r w:rsidRPr="0020076A">
        <w:rPr>
          <w:rFonts w:ascii="Cambria" w:hAnsi="Cambria" w:cstheme="minorHAnsi"/>
          <w:sz w:val="24"/>
          <w:szCs w:val="24"/>
        </w:rPr>
        <w:t xml:space="preserve">ere </w:t>
      </w:r>
      <w:r w:rsidR="00B33A25" w:rsidRPr="0020076A">
        <w:rPr>
          <w:rFonts w:ascii="Cambria" w:hAnsi="Cambria" w:cstheme="minorHAnsi"/>
          <w:sz w:val="24"/>
          <w:szCs w:val="24"/>
        </w:rPr>
        <w:t>also organized.</w:t>
      </w:r>
      <w:r w:rsidR="00EF500A" w:rsidRPr="0020076A">
        <w:rPr>
          <w:rFonts w:ascii="Cambria" w:hAnsi="Cambria" w:cstheme="minorHAnsi"/>
          <w:sz w:val="24"/>
          <w:szCs w:val="24"/>
        </w:rPr>
        <w:t xml:space="preserve"> The panelists </w:t>
      </w:r>
      <w:r w:rsidR="00176244" w:rsidRPr="0020076A">
        <w:rPr>
          <w:rFonts w:ascii="Cambria" w:hAnsi="Cambria" w:cstheme="minorHAnsi"/>
          <w:sz w:val="24"/>
          <w:szCs w:val="24"/>
        </w:rPr>
        <w:t xml:space="preserve">were </w:t>
      </w:r>
      <w:proofErr w:type="spellStart"/>
      <w:r w:rsidR="00176244" w:rsidRPr="0020076A">
        <w:rPr>
          <w:rFonts w:ascii="Cambria" w:hAnsi="Cambria" w:cstheme="minorHAnsi"/>
          <w:sz w:val="24"/>
          <w:szCs w:val="24"/>
        </w:rPr>
        <w:t>Sucheta</w:t>
      </w:r>
      <w:proofErr w:type="spellEnd"/>
      <w:r w:rsidR="00176244" w:rsidRPr="0020076A">
        <w:rPr>
          <w:rFonts w:ascii="Cambria" w:hAnsi="Cambria" w:cstheme="minorHAnsi"/>
          <w:sz w:val="24"/>
          <w:szCs w:val="24"/>
        </w:rPr>
        <w:t xml:space="preserve"> Banerjee </w:t>
      </w:r>
      <w:proofErr w:type="spellStart"/>
      <w:r w:rsidR="00176244" w:rsidRPr="0020076A">
        <w:rPr>
          <w:rFonts w:ascii="Cambria" w:hAnsi="Cambria" w:cstheme="minorHAnsi"/>
          <w:sz w:val="24"/>
          <w:szCs w:val="24"/>
        </w:rPr>
        <w:t>Kurundkar</w:t>
      </w:r>
      <w:proofErr w:type="spellEnd"/>
      <w:r w:rsidR="00EF500A" w:rsidRPr="0020076A">
        <w:rPr>
          <w:rFonts w:ascii="Cambria" w:hAnsi="Cambria" w:cstheme="minorHAnsi"/>
          <w:sz w:val="24"/>
          <w:szCs w:val="24"/>
        </w:rPr>
        <w:t>, Clinical Development Services Agency, S.</w:t>
      </w:r>
      <w:r w:rsidR="00E613B9" w:rsidRPr="0020076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F500A" w:rsidRPr="0020076A">
        <w:rPr>
          <w:rFonts w:ascii="Cambria" w:hAnsi="Cambria" w:cstheme="minorHAnsi"/>
          <w:sz w:val="24"/>
          <w:szCs w:val="24"/>
        </w:rPr>
        <w:t>Esw</w:t>
      </w:r>
      <w:r w:rsidR="00E613B9" w:rsidRPr="0020076A">
        <w:rPr>
          <w:rFonts w:ascii="Cambria" w:hAnsi="Cambria" w:cstheme="minorHAnsi"/>
          <w:sz w:val="24"/>
          <w:szCs w:val="24"/>
        </w:rPr>
        <w:t>ara</w:t>
      </w:r>
      <w:proofErr w:type="spellEnd"/>
      <w:r w:rsidR="00E613B9" w:rsidRPr="0020076A">
        <w:rPr>
          <w:rFonts w:ascii="Cambria" w:hAnsi="Cambria" w:cstheme="minorHAnsi"/>
          <w:sz w:val="24"/>
          <w:szCs w:val="24"/>
        </w:rPr>
        <w:t xml:space="preserve"> Reddy, CDSCO,</w:t>
      </w:r>
      <w:r w:rsidR="00EF500A" w:rsidRPr="0020076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F500A" w:rsidRPr="0020076A">
        <w:rPr>
          <w:rFonts w:ascii="Cambria" w:hAnsi="Cambria" w:cstheme="minorHAnsi"/>
          <w:sz w:val="24"/>
          <w:szCs w:val="24"/>
        </w:rPr>
        <w:t>S.K.Nanda</w:t>
      </w:r>
      <w:proofErr w:type="spellEnd"/>
      <w:r w:rsidR="00525845" w:rsidRPr="0020076A">
        <w:rPr>
          <w:rFonts w:ascii="Cambria" w:hAnsi="Cambria" w:cstheme="minorHAnsi"/>
          <w:sz w:val="24"/>
          <w:szCs w:val="24"/>
        </w:rPr>
        <w:t xml:space="preserve">, </w:t>
      </w:r>
      <w:r w:rsidR="00525845" w:rsidRPr="0020076A">
        <w:rPr>
          <w:rFonts w:ascii="Cambria" w:hAnsi="Cambria" w:cstheme="minorHAnsi"/>
          <w:color w:val="333333"/>
          <w:sz w:val="24"/>
          <w:szCs w:val="24"/>
          <w:shd w:val="clear" w:color="auto" w:fill="FFFFFF"/>
        </w:rPr>
        <w:t>Gujarat State Fertilizers &amp; Chemicals Limited</w:t>
      </w:r>
      <w:r w:rsidR="00EF500A" w:rsidRPr="0020076A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EF500A" w:rsidRPr="0020076A">
        <w:rPr>
          <w:rFonts w:ascii="Cambria" w:hAnsi="Cambria" w:cstheme="minorHAnsi"/>
          <w:sz w:val="24"/>
          <w:szCs w:val="24"/>
        </w:rPr>
        <w:t>Praween</w:t>
      </w:r>
      <w:proofErr w:type="spellEnd"/>
      <w:r w:rsidR="00EF500A" w:rsidRPr="0020076A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F500A" w:rsidRPr="0020076A">
        <w:rPr>
          <w:rFonts w:ascii="Cambria" w:hAnsi="Cambria" w:cstheme="minorHAnsi"/>
          <w:sz w:val="24"/>
          <w:szCs w:val="24"/>
        </w:rPr>
        <w:t>Agrawal</w:t>
      </w:r>
      <w:proofErr w:type="spellEnd"/>
      <w:r w:rsidR="00EF500A" w:rsidRPr="0020076A">
        <w:rPr>
          <w:rFonts w:ascii="Cambria" w:hAnsi="Cambria" w:cstheme="minorHAnsi"/>
          <w:sz w:val="24"/>
          <w:szCs w:val="24"/>
        </w:rPr>
        <w:t xml:space="preserve">, United Nations Children’s Fund, </w:t>
      </w:r>
      <w:proofErr w:type="spellStart"/>
      <w:r w:rsidR="00525845" w:rsidRPr="0020076A">
        <w:rPr>
          <w:rFonts w:ascii="Cambria" w:hAnsi="Cambria" w:cstheme="minorHAnsi"/>
          <w:sz w:val="24"/>
          <w:szCs w:val="24"/>
        </w:rPr>
        <w:t>Shirshendu</w:t>
      </w:r>
      <w:proofErr w:type="spellEnd"/>
      <w:r w:rsidR="00525845" w:rsidRPr="0020076A">
        <w:rPr>
          <w:rFonts w:ascii="Cambria" w:hAnsi="Cambria" w:cstheme="minorHAnsi"/>
          <w:sz w:val="24"/>
          <w:szCs w:val="24"/>
        </w:rPr>
        <w:t xml:space="preserve"> Mukherjee, Biotechnology Industry Research Assistance Council Bill and Melinda Gates Foundation, </w:t>
      </w:r>
      <w:proofErr w:type="spellStart"/>
      <w:r w:rsidR="00525845" w:rsidRPr="0020076A">
        <w:rPr>
          <w:rFonts w:ascii="Cambria" w:hAnsi="Cambria" w:cstheme="minorHAnsi"/>
          <w:sz w:val="24"/>
          <w:szCs w:val="24"/>
        </w:rPr>
        <w:t>Gagandeep</w:t>
      </w:r>
      <w:proofErr w:type="spellEnd"/>
      <w:r w:rsidR="00525845" w:rsidRPr="0020076A">
        <w:rPr>
          <w:rFonts w:ascii="Cambria" w:hAnsi="Cambria" w:cstheme="minorHAnsi"/>
          <w:sz w:val="24"/>
          <w:szCs w:val="24"/>
        </w:rPr>
        <w:t xml:space="preserve"> Kang, Translational Health Science &amp; Technology Institute, DBT, </w:t>
      </w:r>
      <w:proofErr w:type="spellStart"/>
      <w:r w:rsidR="00525845" w:rsidRPr="0020076A">
        <w:rPr>
          <w:rFonts w:ascii="Cambria" w:hAnsi="Cambria" w:cstheme="minorHAnsi"/>
          <w:sz w:val="24"/>
          <w:szCs w:val="24"/>
        </w:rPr>
        <w:t>Anoop</w:t>
      </w:r>
      <w:proofErr w:type="spellEnd"/>
      <w:r w:rsidR="00525845" w:rsidRPr="0020076A">
        <w:rPr>
          <w:rFonts w:ascii="Cambria" w:hAnsi="Cambria" w:cstheme="minorHAnsi"/>
          <w:sz w:val="24"/>
          <w:szCs w:val="24"/>
        </w:rPr>
        <w:t xml:space="preserve"> P </w:t>
      </w:r>
      <w:proofErr w:type="spellStart"/>
      <w:r w:rsidR="00525845" w:rsidRPr="0020076A">
        <w:rPr>
          <w:rFonts w:ascii="Cambria" w:hAnsi="Cambria" w:cstheme="minorHAnsi"/>
          <w:sz w:val="24"/>
          <w:szCs w:val="24"/>
        </w:rPr>
        <w:t>Ambika</w:t>
      </w:r>
      <w:proofErr w:type="spellEnd"/>
      <w:r w:rsidR="00525845" w:rsidRPr="0020076A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525845" w:rsidRPr="0020076A">
        <w:rPr>
          <w:rFonts w:ascii="Cambria" w:hAnsi="Cambria" w:cstheme="minorHAnsi"/>
          <w:sz w:val="24"/>
          <w:szCs w:val="24"/>
        </w:rPr>
        <w:t>Genpro</w:t>
      </w:r>
      <w:proofErr w:type="spellEnd"/>
      <w:r w:rsidR="00525845" w:rsidRPr="0020076A">
        <w:rPr>
          <w:rFonts w:ascii="Cambria" w:hAnsi="Cambria" w:cstheme="minorHAnsi"/>
          <w:sz w:val="24"/>
          <w:szCs w:val="24"/>
        </w:rPr>
        <w:t xml:space="preserve"> Life Sciences India Pvt. Ltd.</w:t>
      </w:r>
    </w:p>
    <w:p w:rsidR="00020644" w:rsidRPr="0020076A" w:rsidRDefault="00AC11F7" w:rsidP="005D2C64">
      <w:pPr>
        <w:jc w:val="both"/>
        <w:rPr>
          <w:rFonts w:ascii="Cambria" w:hAnsi="Cambria" w:cstheme="minorHAnsi"/>
          <w:sz w:val="24"/>
          <w:szCs w:val="24"/>
        </w:rPr>
      </w:pPr>
      <w:r w:rsidRPr="0020076A">
        <w:rPr>
          <w:rFonts w:ascii="Cambria" w:hAnsi="Cambria" w:cstheme="minorHAnsi"/>
          <w:sz w:val="24"/>
          <w:szCs w:val="24"/>
        </w:rPr>
        <w:t>Presentations on various topics such as healthcare in human resource management, marketing services in healthcare, data analysis management in healthcare, medical tourism, etc. were made by the participants.</w:t>
      </w:r>
    </w:p>
    <w:p w:rsidR="007F6BBA" w:rsidRDefault="00EF500A" w:rsidP="005D2C64">
      <w:pPr>
        <w:jc w:val="both"/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</w:pP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The participants of the conference were </w:t>
      </w:r>
      <w:r w:rsidR="00A3227E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an 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interesting mixture </w:t>
      </w:r>
      <w:r w:rsidR="00176244"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of 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healthcare management </w:t>
      </w:r>
      <w:r w:rsidR="00176244"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researchers 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>and experienced healthcare professionals and yet all felt the conference was a great learnin</w:t>
      </w:r>
      <w:r w:rsidR="00622CFF"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g experience for all of them.  The conference delegates also 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>agreed on the f</w:t>
      </w:r>
      <w:r w:rsidR="00A3227E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act that there is a big need for </w:t>
      </w:r>
      <w:bookmarkStart w:id="0" w:name="_GoBack"/>
      <w:bookmarkEnd w:id="0"/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>healthcare management professionals in</w:t>
      </w:r>
      <w:r w:rsidR="00176244"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 the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 country</w:t>
      </w:r>
      <w:r w:rsidR="00622CFF"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>.  They also felt that this conference is a platform where ideas and knowledge have been shared, exchanged and taken to move forward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>. Overall</w:t>
      </w:r>
      <w:r w:rsidR="00622CFF"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>,</w:t>
      </w:r>
      <w:r w:rsidRPr="0020076A">
        <w:rPr>
          <w:rFonts w:ascii="Cambria" w:hAnsi="Cambria" w:cstheme="minorHAnsi"/>
          <w:color w:val="222222"/>
          <w:sz w:val="24"/>
          <w:szCs w:val="24"/>
          <w:shd w:val="clear" w:color="auto" w:fill="FFFFFF"/>
        </w:rPr>
        <w:t xml:space="preserve"> it was a successful conference of two days full of learning.</w:t>
      </w:r>
    </w:p>
    <w:p w:rsidR="0020076A" w:rsidRPr="0020076A" w:rsidRDefault="0020076A" w:rsidP="0020076A">
      <w:pPr>
        <w:shd w:val="clear" w:color="auto" w:fill="FFFFFF"/>
        <w:rPr>
          <w:rFonts w:ascii="Cambria" w:eastAsia="Times New Roman" w:hAnsi="Cambria" w:cs="Arial"/>
          <w:color w:val="000000"/>
          <w:sz w:val="26"/>
          <w:szCs w:val="26"/>
          <w:lang w:eastAsia="en-IN"/>
        </w:rPr>
      </w:pPr>
      <w:r>
        <w:rPr>
          <w:rFonts w:ascii="Cambria" w:eastAsia="Times New Roman" w:hAnsi="Cambria" w:cs="Arial"/>
          <w:color w:val="000000"/>
          <w:sz w:val="26"/>
          <w:szCs w:val="26"/>
          <w:lang w:eastAsia="en-IN"/>
        </w:rPr>
        <w:t xml:space="preserve">- </w:t>
      </w:r>
      <w:r w:rsidRPr="000F74EB">
        <w:rPr>
          <w:rFonts w:ascii="Cambria" w:eastAsia="Times New Roman" w:hAnsi="Cambria" w:cs="Arial"/>
          <w:color w:val="000000"/>
          <w:sz w:val="26"/>
          <w:szCs w:val="26"/>
          <w:lang w:eastAsia="en-IN"/>
        </w:rPr>
        <w:t>End of Text</w:t>
      </w:r>
      <w:r>
        <w:rPr>
          <w:rFonts w:ascii="Cambria" w:eastAsia="Times New Roman" w:hAnsi="Cambria" w:cs="Arial"/>
          <w:color w:val="000000"/>
          <w:sz w:val="26"/>
          <w:szCs w:val="26"/>
          <w:lang w:eastAsia="en-IN"/>
        </w:rPr>
        <w:t>-</w:t>
      </w:r>
    </w:p>
    <w:p w:rsidR="0020076A" w:rsidRDefault="0020076A" w:rsidP="0020076A">
      <w:pPr>
        <w:rPr>
          <w:rFonts w:cs="Times New Roman"/>
          <w:b/>
          <w:bCs/>
          <w:sz w:val="20"/>
          <w:szCs w:val="20"/>
        </w:rPr>
      </w:pPr>
      <w:r w:rsidRPr="00FD58C6">
        <w:rPr>
          <w:rFonts w:cs="Times New Roman"/>
          <w:b/>
          <w:bCs/>
          <w:sz w:val="20"/>
          <w:szCs w:val="20"/>
        </w:rPr>
        <w:t>About Indian Institute of Management Ahmedabad (IIMA)</w:t>
      </w:r>
    </w:p>
    <w:p w:rsidR="0020076A" w:rsidRPr="00045A5C" w:rsidRDefault="0020076A" w:rsidP="0020076A">
      <w:pPr>
        <w:jc w:val="both"/>
        <w:rPr>
          <w:rFonts w:cs="Times New Roman"/>
          <w:b/>
          <w:bCs/>
          <w:sz w:val="20"/>
          <w:szCs w:val="20"/>
        </w:rPr>
      </w:pP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Established in 1961, the Indian Institute of Management, Ahmedabad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(IIMA) is recognized globally for excellence in management education. One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of the top management schools in the world,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IIMA educates leaders of the enterprises.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The Institute’s strategic priorities include: strengthening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connection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with its various constituencies, including academics, practitioners, alumni, and the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community; nurturing a high performance work environment of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stretch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, autonomy, and teamwork; and strategic growth while maintaining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emphasis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on quality.</w:t>
      </w:r>
    </w:p>
    <w:p w:rsidR="0020076A" w:rsidRPr="00FD58C6" w:rsidRDefault="0020076A" w:rsidP="0020076A">
      <w:pPr>
        <w:contextualSpacing/>
        <w:jc w:val="both"/>
        <w:rPr>
          <w:rFonts w:cs="Times New Roman"/>
          <w:color w:val="000000"/>
          <w:sz w:val="20"/>
          <w:szCs w:val="20"/>
          <w:lang w:eastAsia="de-DE"/>
        </w:rPr>
      </w:pPr>
    </w:p>
    <w:p w:rsidR="0020076A" w:rsidRPr="00722314" w:rsidRDefault="0020076A" w:rsidP="00722314">
      <w:pPr>
        <w:contextualSpacing/>
        <w:jc w:val="both"/>
        <w:rPr>
          <w:rFonts w:cs="Times New Roman"/>
          <w:sz w:val="20"/>
          <w:szCs w:val="20"/>
        </w:rPr>
      </w:pP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As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latest ranking by </w:t>
      </w:r>
      <w:r w:rsidRPr="00FD58C6">
        <w:rPr>
          <w:rFonts w:cs="Times New Roman"/>
          <w:i/>
          <w:noProof/>
          <w:color w:val="000000"/>
          <w:sz w:val="20"/>
          <w:szCs w:val="20"/>
          <w:lang w:eastAsia="de-DE"/>
        </w:rPr>
        <w:t>The Economist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, IIMA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is No. 1 School in the world on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the parameter of opening up new career opportunities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for students. The flagship Post Graduate </w:t>
      </w:r>
      <w:proofErr w:type="spellStart"/>
      <w:r w:rsidRPr="00FD58C6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(PGP) is ranked 16</w:t>
      </w:r>
      <w:r w:rsidRPr="00FD58C6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in the </w:t>
      </w:r>
      <w:r w:rsidRPr="00FD58C6">
        <w:rPr>
          <w:rFonts w:cs="Times New Roman"/>
          <w:i/>
          <w:color w:val="000000"/>
          <w:sz w:val="20"/>
          <w:szCs w:val="20"/>
          <w:lang w:eastAsia="de-DE"/>
        </w:rPr>
        <w:t>Financial Times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Masters in Management Ranking 2016. As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</w:t>
      </w:r>
      <w:r w:rsidRPr="00FD58C6">
        <w:rPr>
          <w:rFonts w:cs="Times New Roman"/>
          <w:i/>
          <w:noProof/>
          <w:color w:val="000000"/>
          <w:sz w:val="20"/>
          <w:szCs w:val="20"/>
          <w:lang w:eastAsia="de-DE"/>
        </w:rPr>
        <w:t>Financial Times’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 Global MBA Ranking 2016,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IIMA’s Post Graduate </w:t>
      </w:r>
      <w:proofErr w:type="spellStart"/>
      <w:r w:rsidRPr="00FD58C6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for Executives (PGPX) is ranked 24</w:t>
      </w:r>
      <w:r w:rsidRPr="00FD58C6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in the World. </w:t>
      </w:r>
      <w:r w:rsidRPr="00FD58C6">
        <w:rPr>
          <w:rFonts w:cs="Times New Roman"/>
          <w:sz w:val="20"/>
          <w:szCs w:val="20"/>
        </w:rPr>
        <w:t xml:space="preserve">IIMA </w:t>
      </w:r>
      <w:r w:rsidRPr="00FD58C6">
        <w:rPr>
          <w:rFonts w:cs="Times New Roman"/>
          <w:noProof/>
          <w:sz w:val="20"/>
          <w:szCs w:val="20"/>
        </w:rPr>
        <w:t>has been ranked as #1 Management institute as</w:t>
      </w:r>
      <w:r w:rsidRPr="00FD58C6">
        <w:rPr>
          <w:rFonts w:cs="Times New Roman"/>
          <w:sz w:val="20"/>
          <w:szCs w:val="20"/>
        </w:rPr>
        <w:t xml:space="preserve"> per the National Institutional Ranking Framework (NIRF) rankings </w:t>
      </w:r>
      <w:r w:rsidRPr="00FD58C6">
        <w:rPr>
          <w:rFonts w:cs="Times New Roman"/>
          <w:noProof/>
          <w:sz w:val="20"/>
          <w:szCs w:val="20"/>
        </w:rPr>
        <w:t>of Ministry of Human Resource Development, Government of</w:t>
      </w:r>
      <w:r w:rsidRPr="00FD58C6">
        <w:rPr>
          <w:rFonts w:cs="Times New Roman"/>
          <w:sz w:val="20"/>
          <w:szCs w:val="20"/>
        </w:rPr>
        <w:t xml:space="preserve"> India.</w:t>
      </w:r>
    </w:p>
    <w:p w:rsidR="00722314" w:rsidRDefault="00722314" w:rsidP="0020076A">
      <w:pPr>
        <w:shd w:val="clear" w:color="auto" w:fill="FFFFFF"/>
        <w:jc w:val="center"/>
        <w:rPr>
          <w:rFonts w:ascii="Georgia" w:hAnsi="Georgia" w:cs="Calibri"/>
          <w:b/>
        </w:rPr>
      </w:pPr>
    </w:p>
    <w:p w:rsidR="0020076A" w:rsidRPr="0006197A" w:rsidRDefault="0020076A" w:rsidP="0020076A">
      <w:pPr>
        <w:shd w:val="clear" w:color="auto" w:fill="FFFFFF"/>
        <w:jc w:val="center"/>
        <w:rPr>
          <w:rFonts w:ascii="Georgia" w:hAnsi="Georgia" w:cs="Calibri"/>
          <w:b/>
        </w:rPr>
      </w:pPr>
      <w:r>
        <w:rPr>
          <w:rFonts w:ascii="Georgia" w:hAnsi="Georgia" w:cs="Calibri"/>
          <w:b/>
        </w:rPr>
        <w:t>IIMA MEDIA CONTACTS</w:t>
      </w:r>
    </w:p>
    <w:p w:rsidR="0020076A" w:rsidRPr="0006674C" w:rsidRDefault="0020076A" w:rsidP="0020076A">
      <w:pPr>
        <w:pStyle w:val="NoSpacing"/>
        <w:ind w:right="101"/>
        <w:jc w:val="both"/>
        <w:rPr>
          <w:rFonts w:ascii="Adobe Garamond Pro" w:hAnsi="Adobe Garamond Pro"/>
          <w:sz w:val="20"/>
          <w:szCs w:val="24"/>
          <w:lang w:eastAsia="de-DE"/>
        </w:rPr>
      </w:pPr>
    </w:p>
    <w:tbl>
      <w:tblPr>
        <w:tblW w:w="0" w:type="auto"/>
        <w:jc w:val="center"/>
        <w:tblInd w:w="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72"/>
      </w:tblGrid>
      <w:tr w:rsidR="0020076A" w:rsidRPr="007018B6" w:rsidTr="00722314">
        <w:trPr>
          <w:trHeight w:val="1295"/>
          <w:jc w:val="center"/>
        </w:trPr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76A" w:rsidRPr="007018B6" w:rsidRDefault="0020076A" w:rsidP="00722314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color w:val="000000"/>
                <w:lang w:val="de-DE" w:eastAsia="de-DE"/>
              </w:rPr>
            </w:pPr>
            <w:r w:rsidRPr="007018B6">
              <w:rPr>
                <w:rFonts w:ascii="Cambria" w:hAnsi="Cambria"/>
                <w:b/>
                <w:color w:val="000000"/>
                <w:lang w:val="de-DE" w:eastAsia="de-DE"/>
              </w:rPr>
              <w:t>Mr. Deepak Bhatt</w:t>
            </w:r>
          </w:p>
          <w:p w:rsidR="0020076A" w:rsidRPr="007018B6" w:rsidRDefault="0020076A" w:rsidP="00722314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color w:val="000000"/>
                <w:lang w:val="de-DE" w:eastAsia="de-DE"/>
              </w:rPr>
            </w:pPr>
            <w:r w:rsidRPr="007018B6">
              <w:rPr>
                <w:rFonts w:ascii="Cambria" w:hAnsi="Cambria"/>
                <w:color w:val="000000"/>
                <w:lang w:val="de-DE" w:eastAsia="de-DE"/>
              </w:rPr>
              <w:t>Manager, Communications</w:t>
            </w:r>
          </w:p>
          <w:p w:rsidR="0020076A" w:rsidRPr="00AD37A9" w:rsidRDefault="0020076A" w:rsidP="00722314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color w:val="000000"/>
                <w:lang w:val="de-DE" w:eastAsia="de-DE"/>
              </w:rPr>
            </w:pPr>
            <w:r w:rsidRPr="007018B6">
              <w:rPr>
                <w:rFonts w:ascii="Cambria" w:hAnsi="Cambria"/>
                <w:color w:val="000000"/>
                <w:lang w:val="de-DE" w:eastAsia="de-DE"/>
              </w:rPr>
              <w:t xml:space="preserve">Email: </w:t>
            </w:r>
            <w:hyperlink r:id="rId7" w:history="1">
              <w:r w:rsidRPr="007018B6">
                <w:rPr>
                  <w:rStyle w:val="Hyperlink"/>
                  <w:rFonts w:ascii="Cambria" w:hAnsi="Cambria"/>
                  <w:lang w:val="de-DE" w:eastAsia="de-DE"/>
                </w:rPr>
                <w:t>mngr-comm@iima.ac.in</w:t>
              </w:r>
            </w:hyperlink>
            <w:r w:rsidRPr="007018B6">
              <w:rPr>
                <w:rFonts w:ascii="Cambria" w:hAnsi="Cambria"/>
                <w:color w:val="000000"/>
                <w:lang w:val="de-DE" w:eastAsia="de-DE"/>
              </w:rPr>
              <w:br/>
              <w:t>Phone: +91-79-66324683</w:t>
            </w:r>
          </w:p>
        </w:tc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76A" w:rsidRPr="007018B6" w:rsidRDefault="0020076A" w:rsidP="00722314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color w:val="000000"/>
                <w:lang w:val="de-DE" w:eastAsia="de-DE"/>
              </w:rPr>
            </w:pPr>
            <w:r>
              <w:rPr>
                <w:rFonts w:ascii="Cambria" w:hAnsi="Cambria"/>
                <w:b/>
                <w:color w:val="000000"/>
                <w:lang w:val="de-DE" w:eastAsia="de-DE"/>
              </w:rPr>
              <w:t>Ms. Mitaaly Naidu</w:t>
            </w:r>
          </w:p>
          <w:p w:rsidR="0020076A" w:rsidRPr="007018B6" w:rsidRDefault="0020076A" w:rsidP="00722314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color w:val="000000"/>
                <w:lang w:val="de-DE" w:eastAsia="de-DE"/>
              </w:rPr>
            </w:pPr>
            <w:r>
              <w:rPr>
                <w:rFonts w:ascii="Cambria" w:hAnsi="Cambria"/>
                <w:color w:val="000000"/>
                <w:lang w:val="de-DE" w:eastAsia="de-DE"/>
              </w:rPr>
              <w:t xml:space="preserve">PR </w:t>
            </w:r>
            <w:r w:rsidRPr="007018B6">
              <w:rPr>
                <w:rFonts w:ascii="Cambria" w:hAnsi="Cambria"/>
                <w:color w:val="000000"/>
                <w:lang w:val="de-DE" w:eastAsia="de-DE"/>
              </w:rPr>
              <w:t>Executive, Communications</w:t>
            </w:r>
          </w:p>
          <w:p w:rsidR="0020076A" w:rsidRPr="007018B6" w:rsidRDefault="0020076A" w:rsidP="00722314">
            <w:pPr>
              <w:autoSpaceDE w:val="0"/>
              <w:autoSpaceDN w:val="0"/>
              <w:spacing w:after="0"/>
              <w:jc w:val="center"/>
              <w:rPr>
                <w:rFonts w:ascii="Cambria" w:hAnsi="Cambria"/>
                <w:color w:val="000000"/>
                <w:lang w:val="de-DE" w:eastAsia="de-DE"/>
              </w:rPr>
            </w:pPr>
            <w:r w:rsidRPr="007018B6">
              <w:rPr>
                <w:rFonts w:ascii="Cambria" w:hAnsi="Cambria"/>
                <w:color w:val="000000"/>
                <w:lang w:val="de-DE" w:eastAsia="de-DE"/>
              </w:rPr>
              <w:t xml:space="preserve">Email: </w:t>
            </w:r>
            <w:hyperlink r:id="rId8" w:history="1">
              <w:r w:rsidRPr="00B41106">
                <w:rPr>
                  <w:rStyle w:val="Hyperlink"/>
                  <w:rFonts w:ascii="Cambria" w:hAnsi="Cambria"/>
                  <w:lang w:val="de-DE" w:eastAsia="de-DE"/>
                </w:rPr>
                <w:t>pr@iima.ac.in</w:t>
              </w:r>
            </w:hyperlink>
            <w:r>
              <w:rPr>
                <w:rFonts w:ascii="Cambria" w:hAnsi="Cambria"/>
                <w:color w:val="000000"/>
                <w:lang w:val="de-DE" w:eastAsia="de-DE"/>
              </w:rPr>
              <w:br/>
              <w:t>Phone: +91-79-66324684</w:t>
            </w:r>
          </w:p>
        </w:tc>
      </w:tr>
    </w:tbl>
    <w:p w:rsidR="0020076A" w:rsidRPr="0020076A" w:rsidRDefault="0020076A" w:rsidP="005D2C64">
      <w:pPr>
        <w:jc w:val="both"/>
        <w:rPr>
          <w:rFonts w:ascii="Cambria" w:hAnsi="Cambria" w:cstheme="minorHAnsi"/>
          <w:sz w:val="24"/>
          <w:szCs w:val="24"/>
        </w:rPr>
      </w:pPr>
    </w:p>
    <w:sectPr w:rsidR="0020076A" w:rsidRPr="0020076A" w:rsidSect="007223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BF"/>
    <w:rsid w:val="00020644"/>
    <w:rsid w:val="000C2679"/>
    <w:rsid w:val="000F031A"/>
    <w:rsid w:val="00125291"/>
    <w:rsid w:val="00176244"/>
    <w:rsid w:val="0020076A"/>
    <w:rsid w:val="002241DB"/>
    <w:rsid w:val="003E1E03"/>
    <w:rsid w:val="00440EA9"/>
    <w:rsid w:val="00525845"/>
    <w:rsid w:val="005D2C64"/>
    <w:rsid w:val="00622CFF"/>
    <w:rsid w:val="00722314"/>
    <w:rsid w:val="007F6BBA"/>
    <w:rsid w:val="008D73BF"/>
    <w:rsid w:val="00937CF5"/>
    <w:rsid w:val="009A2CC8"/>
    <w:rsid w:val="00A3227E"/>
    <w:rsid w:val="00AC11F7"/>
    <w:rsid w:val="00B17160"/>
    <w:rsid w:val="00B33A25"/>
    <w:rsid w:val="00BA35DE"/>
    <w:rsid w:val="00DB18AE"/>
    <w:rsid w:val="00E613B9"/>
    <w:rsid w:val="00E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1E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7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0076A"/>
    <w:rPr>
      <w:strike w:val="0"/>
      <w:dstrike w:val="0"/>
      <w:color w:val="007CA5"/>
      <w:u w:val="none"/>
      <w:effect w:val="none"/>
    </w:rPr>
  </w:style>
  <w:style w:type="paragraph" w:styleId="NoSpacing">
    <w:name w:val="No Spacing"/>
    <w:uiPriority w:val="1"/>
    <w:qFormat/>
    <w:rsid w:val="0020076A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1E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7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0076A"/>
    <w:rPr>
      <w:strike w:val="0"/>
      <w:dstrike w:val="0"/>
      <w:color w:val="007CA5"/>
      <w:u w:val="none"/>
      <w:effect w:val="none"/>
    </w:rPr>
  </w:style>
  <w:style w:type="paragraph" w:styleId="NoSpacing">
    <w:name w:val="No Spacing"/>
    <w:uiPriority w:val="1"/>
    <w:qFormat/>
    <w:rsid w:val="0020076A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gr-comm@iima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payalg</dc:creator>
  <cp:lastModifiedBy>mitaalyn</cp:lastModifiedBy>
  <cp:revision>4</cp:revision>
  <cp:lastPrinted>2017-12-12T10:22:00Z</cp:lastPrinted>
  <dcterms:created xsi:type="dcterms:W3CDTF">2017-12-13T06:52:00Z</dcterms:created>
  <dcterms:modified xsi:type="dcterms:W3CDTF">2017-12-13T07:00:00Z</dcterms:modified>
</cp:coreProperties>
</file>