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E9A" w:rsidRDefault="009C56AC" w:rsidP="00D95E9A">
      <w:pPr>
        <w:shd w:val="clear" w:color="auto" w:fill="FFFFFF"/>
        <w:spacing w:after="0" w:line="257" w:lineRule="atLeast"/>
        <w:jc w:val="center"/>
        <w:rPr>
          <w:rFonts w:ascii="Times New Roman" w:eastAsia="Times New Roman" w:hAnsi="Times New Roman" w:cs="Times New Roman"/>
          <w:b/>
          <w:color w:val="222222"/>
          <w:sz w:val="28"/>
          <w:szCs w:val="28"/>
          <w:lang w:eastAsia="en-IN"/>
        </w:rPr>
      </w:pPr>
      <w:r w:rsidRPr="009C56AC">
        <w:rPr>
          <w:rFonts w:ascii="Times New Roman" w:eastAsia="Times New Roman" w:hAnsi="Times New Roman" w:cs="Times New Roman"/>
          <w:b/>
          <w:noProof/>
          <w:color w:val="222222"/>
          <w:sz w:val="28"/>
          <w:szCs w:val="28"/>
          <w:lang w:eastAsia="en-IN"/>
        </w:rPr>
        <w:drawing>
          <wp:anchor distT="0" distB="0" distL="114300" distR="114300" simplePos="0" relativeHeight="251659264" behindDoc="0" locked="0" layoutInCell="1" allowOverlap="1">
            <wp:simplePos x="0" y="0"/>
            <wp:positionH relativeFrom="margin">
              <wp:align>center</wp:align>
            </wp:positionH>
            <wp:positionV relativeFrom="paragraph">
              <wp:posOffset>17253</wp:posOffset>
            </wp:positionV>
            <wp:extent cx="921230" cy="914400"/>
            <wp:effectExtent l="19050" t="0" r="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pic:cNvPicPr>
                  </pic:nvPicPr>
                  <pic:blipFill>
                    <a:blip r:embed="rId5" cstate="print"/>
                    <a:srcRect/>
                    <a:stretch>
                      <a:fillRect/>
                    </a:stretch>
                  </pic:blipFill>
                  <pic:spPr bwMode="auto">
                    <a:xfrm>
                      <a:off x="0" y="0"/>
                      <a:ext cx="916305" cy="914400"/>
                    </a:xfrm>
                    <a:prstGeom prst="rect">
                      <a:avLst/>
                    </a:prstGeom>
                    <a:noFill/>
                  </pic:spPr>
                </pic:pic>
              </a:graphicData>
            </a:graphic>
          </wp:anchor>
        </w:drawing>
      </w:r>
    </w:p>
    <w:p w:rsidR="009C56AC" w:rsidRDefault="009C56AC" w:rsidP="00EA64C0">
      <w:pPr>
        <w:shd w:val="clear" w:color="auto" w:fill="FFFFFF"/>
        <w:spacing w:after="0" w:line="240" w:lineRule="auto"/>
        <w:jc w:val="center"/>
        <w:rPr>
          <w:rFonts w:ascii="Times New Roman" w:eastAsia="Times New Roman" w:hAnsi="Times New Roman" w:cs="Times New Roman"/>
          <w:b/>
          <w:color w:val="222222"/>
          <w:sz w:val="32"/>
          <w:szCs w:val="32"/>
          <w:lang w:eastAsia="en-IN"/>
        </w:rPr>
      </w:pPr>
    </w:p>
    <w:p w:rsidR="009C56AC" w:rsidRDefault="009C56AC" w:rsidP="00EA64C0">
      <w:pPr>
        <w:shd w:val="clear" w:color="auto" w:fill="FFFFFF"/>
        <w:spacing w:after="0" w:line="240" w:lineRule="auto"/>
        <w:jc w:val="center"/>
        <w:rPr>
          <w:rFonts w:ascii="Times New Roman" w:eastAsia="Times New Roman" w:hAnsi="Times New Roman" w:cs="Times New Roman"/>
          <w:b/>
          <w:color w:val="222222"/>
          <w:sz w:val="32"/>
          <w:szCs w:val="32"/>
          <w:lang w:eastAsia="en-IN"/>
        </w:rPr>
      </w:pPr>
    </w:p>
    <w:p w:rsidR="009C56AC" w:rsidRDefault="009C56AC" w:rsidP="00EA64C0">
      <w:pPr>
        <w:shd w:val="clear" w:color="auto" w:fill="FFFFFF"/>
        <w:spacing w:after="0" w:line="240" w:lineRule="auto"/>
        <w:jc w:val="center"/>
        <w:rPr>
          <w:rFonts w:ascii="Times New Roman" w:eastAsia="Times New Roman" w:hAnsi="Times New Roman" w:cs="Times New Roman"/>
          <w:b/>
          <w:color w:val="222222"/>
          <w:sz w:val="32"/>
          <w:szCs w:val="32"/>
          <w:lang w:eastAsia="en-IN"/>
        </w:rPr>
      </w:pPr>
    </w:p>
    <w:p w:rsidR="009C56AC" w:rsidRDefault="009C56AC" w:rsidP="00EA64C0">
      <w:pPr>
        <w:shd w:val="clear" w:color="auto" w:fill="FFFFFF"/>
        <w:spacing w:after="0" w:line="240" w:lineRule="auto"/>
        <w:jc w:val="center"/>
        <w:rPr>
          <w:rFonts w:ascii="Times New Roman" w:eastAsia="Times New Roman" w:hAnsi="Times New Roman" w:cs="Times New Roman"/>
          <w:b/>
          <w:color w:val="222222"/>
          <w:sz w:val="32"/>
          <w:szCs w:val="32"/>
          <w:lang w:eastAsia="en-IN"/>
        </w:rPr>
      </w:pPr>
    </w:p>
    <w:p w:rsidR="00CF6E18" w:rsidRPr="00BD1D85" w:rsidRDefault="00CF6E18" w:rsidP="00CF6E18">
      <w:pPr>
        <w:spacing w:before="28" w:after="0" w:line="240" w:lineRule="auto"/>
        <w:ind w:left="3798" w:right="3769"/>
        <w:jc w:val="center"/>
        <w:rPr>
          <w:rFonts w:asciiTheme="majorHAnsi" w:eastAsia="Garamond" w:hAnsiTheme="majorHAnsi" w:cs="Garamond"/>
          <w:sz w:val="28"/>
          <w:szCs w:val="28"/>
          <w:u w:val="single"/>
        </w:rPr>
      </w:pPr>
      <w:r w:rsidRPr="00BD1D85">
        <w:rPr>
          <w:rFonts w:asciiTheme="majorHAnsi" w:eastAsia="Garamond" w:hAnsiTheme="majorHAnsi" w:cs="Garamond"/>
          <w:b/>
          <w:bCs/>
          <w:sz w:val="28"/>
          <w:szCs w:val="28"/>
          <w:u w:val="single"/>
        </w:rPr>
        <w:t>PRESS</w:t>
      </w:r>
      <w:r w:rsidRPr="00BD1D85">
        <w:rPr>
          <w:rFonts w:asciiTheme="majorHAnsi" w:eastAsia="Garamond" w:hAnsiTheme="majorHAnsi" w:cs="Garamond"/>
          <w:b/>
          <w:bCs/>
          <w:spacing w:val="-10"/>
          <w:sz w:val="28"/>
          <w:szCs w:val="28"/>
          <w:u w:val="single"/>
        </w:rPr>
        <w:t xml:space="preserve"> </w:t>
      </w:r>
      <w:r w:rsidRPr="00BD1D85">
        <w:rPr>
          <w:rFonts w:asciiTheme="majorHAnsi" w:eastAsia="Garamond" w:hAnsiTheme="majorHAnsi" w:cs="Garamond"/>
          <w:b/>
          <w:bCs/>
          <w:w w:val="99"/>
          <w:sz w:val="28"/>
          <w:szCs w:val="28"/>
          <w:u w:val="single"/>
        </w:rPr>
        <w:t>R</w:t>
      </w:r>
      <w:r w:rsidRPr="00BD1D85">
        <w:rPr>
          <w:rFonts w:asciiTheme="majorHAnsi" w:eastAsia="Garamond" w:hAnsiTheme="majorHAnsi" w:cs="Garamond"/>
          <w:b/>
          <w:bCs/>
          <w:spacing w:val="2"/>
          <w:w w:val="99"/>
          <w:sz w:val="28"/>
          <w:szCs w:val="28"/>
          <w:u w:val="single"/>
        </w:rPr>
        <w:t>E</w:t>
      </w:r>
      <w:r w:rsidRPr="00BD1D85">
        <w:rPr>
          <w:rFonts w:asciiTheme="majorHAnsi" w:eastAsia="Garamond" w:hAnsiTheme="majorHAnsi" w:cs="Garamond"/>
          <w:b/>
          <w:bCs/>
          <w:spacing w:val="1"/>
          <w:w w:val="99"/>
          <w:sz w:val="28"/>
          <w:szCs w:val="28"/>
          <w:u w:val="single"/>
        </w:rPr>
        <w:t>L</w:t>
      </w:r>
      <w:r w:rsidRPr="00BD1D85">
        <w:rPr>
          <w:rFonts w:asciiTheme="majorHAnsi" w:eastAsia="Garamond" w:hAnsiTheme="majorHAnsi" w:cs="Garamond"/>
          <w:b/>
          <w:bCs/>
          <w:w w:val="99"/>
          <w:sz w:val="28"/>
          <w:szCs w:val="28"/>
          <w:u w:val="single"/>
        </w:rPr>
        <w:t>E</w:t>
      </w:r>
      <w:r w:rsidRPr="00BD1D85">
        <w:rPr>
          <w:rFonts w:asciiTheme="majorHAnsi" w:eastAsia="Garamond" w:hAnsiTheme="majorHAnsi" w:cs="Garamond"/>
          <w:b/>
          <w:bCs/>
          <w:spacing w:val="-1"/>
          <w:w w:val="99"/>
          <w:sz w:val="28"/>
          <w:szCs w:val="28"/>
          <w:u w:val="single"/>
        </w:rPr>
        <w:t>A</w:t>
      </w:r>
      <w:r w:rsidRPr="00BD1D85">
        <w:rPr>
          <w:rFonts w:asciiTheme="majorHAnsi" w:eastAsia="Garamond" w:hAnsiTheme="majorHAnsi" w:cs="Garamond"/>
          <w:b/>
          <w:bCs/>
          <w:spacing w:val="2"/>
          <w:w w:val="99"/>
          <w:sz w:val="28"/>
          <w:szCs w:val="28"/>
          <w:u w:val="single"/>
        </w:rPr>
        <w:t>S</w:t>
      </w:r>
      <w:r w:rsidRPr="00BD1D85">
        <w:rPr>
          <w:rFonts w:asciiTheme="majorHAnsi" w:eastAsia="Garamond" w:hAnsiTheme="majorHAnsi" w:cs="Garamond"/>
          <w:b/>
          <w:bCs/>
          <w:w w:val="99"/>
          <w:sz w:val="28"/>
          <w:szCs w:val="28"/>
          <w:u w:val="single"/>
        </w:rPr>
        <w:t>E</w:t>
      </w:r>
    </w:p>
    <w:p w:rsidR="00CF6E18" w:rsidRDefault="00CF6E18" w:rsidP="00EA64C0">
      <w:pPr>
        <w:shd w:val="clear" w:color="auto" w:fill="FFFFFF"/>
        <w:spacing w:after="0" w:line="240" w:lineRule="auto"/>
        <w:jc w:val="center"/>
        <w:rPr>
          <w:rFonts w:ascii="Times New Roman" w:eastAsia="Times New Roman" w:hAnsi="Times New Roman" w:cs="Times New Roman"/>
          <w:b/>
          <w:color w:val="222222"/>
          <w:sz w:val="32"/>
          <w:szCs w:val="32"/>
          <w:lang w:eastAsia="en-IN"/>
        </w:rPr>
      </w:pPr>
    </w:p>
    <w:p w:rsidR="00FB103F" w:rsidRPr="00EA64C0" w:rsidRDefault="00FB103F" w:rsidP="00EA64C0">
      <w:pPr>
        <w:shd w:val="clear" w:color="auto" w:fill="FFFFFF"/>
        <w:spacing w:after="0" w:line="240" w:lineRule="auto"/>
        <w:jc w:val="center"/>
        <w:rPr>
          <w:rFonts w:ascii="Times New Roman" w:eastAsia="Times New Roman" w:hAnsi="Times New Roman" w:cs="Times New Roman"/>
          <w:b/>
          <w:color w:val="222222"/>
          <w:sz w:val="32"/>
          <w:szCs w:val="32"/>
          <w:lang w:eastAsia="en-IN"/>
        </w:rPr>
      </w:pPr>
      <w:r w:rsidRPr="00EA64C0">
        <w:rPr>
          <w:rFonts w:ascii="Times New Roman" w:eastAsia="Times New Roman" w:hAnsi="Times New Roman" w:cs="Times New Roman"/>
          <w:b/>
          <w:color w:val="222222"/>
          <w:sz w:val="32"/>
          <w:szCs w:val="32"/>
          <w:lang w:eastAsia="en-IN"/>
        </w:rPr>
        <w:t>IIMA HR Lead</w:t>
      </w:r>
      <w:r w:rsidR="006D17D1">
        <w:rPr>
          <w:rFonts w:ascii="Times New Roman" w:eastAsia="Times New Roman" w:hAnsi="Times New Roman" w:cs="Times New Roman"/>
          <w:b/>
          <w:color w:val="222222"/>
          <w:sz w:val="32"/>
          <w:szCs w:val="32"/>
          <w:lang w:eastAsia="en-IN"/>
        </w:rPr>
        <w:t xml:space="preserve">ership Conclave Series </w:t>
      </w:r>
      <w:r w:rsidR="00651772">
        <w:rPr>
          <w:rFonts w:ascii="Times New Roman" w:eastAsia="Times New Roman" w:hAnsi="Times New Roman" w:cs="Times New Roman"/>
          <w:b/>
          <w:color w:val="222222"/>
          <w:sz w:val="32"/>
          <w:szCs w:val="32"/>
          <w:lang w:eastAsia="en-IN"/>
        </w:rPr>
        <w:t xml:space="preserve">2018 </w:t>
      </w:r>
      <w:r w:rsidR="006D17D1">
        <w:rPr>
          <w:rFonts w:ascii="Times New Roman" w:eastAsia="Times New Roman" w:hAnsi="Times New Roman" w:cs="Times New Roman"/>
          <w:b/>
          <w:color w:val="222222"/>
          <w:sz w:val="32"/>
          <w:szCs w:val="32"/>
          <w:lang w:eastAsia="en-IN"/>
        </w:rPr>
        <w:t>takes over Hyderabad</w:t>
      </w:r>
    </w:p>
    <w:p w:rsidR="00FB103F" w:rsidRDefault="00FB103F" w:rsidP="00D95E9A">
      <w:pPr>
        <w:shd w:val="clear" w:color="auto" w:fill="FFFFFF"/>
        <w:spacing w:after="0" w:line="257" w:lineRule="atLeast"/>
        <w:jc w:val="center"/>
        <w:rPr>
          <w:rFonts w:ascii="Times New Roman" w:eastAsia="Times New Roman" w:hAnsi="Times New Roman" w:cs="Times New Roman"/>
          <w:b/>
          <w:color w:val="222222"/>
          <w:sz w:val="28"/>
          <w:szCs w:val="28"/>
          <w:lang w:eastAsia="en-IN"/>
        </w:rPr>
      </w:pPr>
    </w:p>
    <w:p w:rsidR="00335DDC" w:rsidRDefault="00335DDC" w:rsidP="00D95E9A">
      <w:pPr>
        <w:shd w:val="clear" w:color="auto" w:fill="FFFFFF"/>
        <w:spacing w:after="0" w:line="257" w:lineRule="atLeast"/>
        <w:jc w:val="center"/>
        <w:rPr>
          <w:rFonts w:ascii="Times New Roman" w:eastAsia="Times New Roman" w:hAnsi="Times New Roman" w:cs="Times New Roman"/>
          <w:b/>
          <w:color w:val="222222"/>
          <w:sz w:val="28"/>
          <w:szCs w:val="28"/>
          <w:lang w:eastAsia="en-IN"/>
        </w:rPr>
      </w:pPr>
      <w:r>
        <w:rPr>
          <w:rFonts w:ascii="Times New Roman" w:eastAsia="Times New Roman" w:hAnsi="Times New Roman" w:cs="Times New Roman"/>
          <w:b/>
          <w:noProof/>
          <w:color w:val="222222"/>
          <w:sz w:val="28"/>
          <w:szCs w:val="28"/>
          <w:lang w:eastAsia="en-IN"/>
        </w:rPr>
        <w:drawing>
          <wp:inline distT="0" distB="0" distL="0" distR="0">
            <wp:extent cx="6645910" cy="4430395"/>
            <wp:effectExtent l="19050" t="0" r="2540" b="0"/>
            <wp:docPr id="2" name="Picture 1" descr="2A6A3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6A3890.JPG"/>
                    <pic:cNvPicPr/>
                  </pic:nvPicPr>
                  <pic:blipFill>
                    <a:blip r:embed="rId6" cstate="print"/>
                    <a:stretch>
                      <a:fillRect/>
                    </a:stretch>
                  </pic:blipFill>
                  <pic:spPr>
                    <a:xfrm>
                      <a:off x="0" y="0"/>
                      <a:ext cx="6645910" cy="4430395"/>
                    </a:xfrm>
                    <a:prstGeom prst="rect">
                      <a:avLst/>
                    </a:prstGeom>
                  </pic:spPr>
                </pic:pic>
              </a:graphicData>
            </a:graphic>
          </wp:inline>
        </w:drawing>
      </w:r>
    </w:p>
    <w:p w:rsidR="00335DDC" w:rsidRPr="00335DDC" w:rsidRDefault="00335DDC" w:rsidP="00335DDC">
      <w:pPr>
        <w:shd w:val="clear" w:color="auto" w:fill="FFFFFF"/>
        <w:spacing w:after="0" w:line="257" w:lineRule="atLeast"/>
        <w:rPr>
          <w:rFonts w:ascii="Times New Roman" w:eastAsia="Times New Roman" w:hAnsi="Times New Roman" w:cs="Times New Roman"/>
          <w:color w:val="222222"/>
          <w:sz w:val="20"/>
          <w:szCs w:val="20"/>
          <w:lang w:eastAsia="en-IN"/>
        </w:rPr>
      </w:pPr>
      <w:r w:rsidRPr="00335DDC">
        <w:rPr>
          <w:rFonts w:ascii="Times New Roman" w:eastAsia="Times New Roman" w:hAnsi="Times New Roman" w:cs="Times New Roman"/>
          <w:color w:val="222222"/>
          <w:sz w:val="20"/>
          <w:szCs w:val="20"/>
          <w:lang w:eastAsia="en-IN"/>
        </w:rPr>
        <w:t xml:space="preserve">Lighting of the lamp (L-R) Prof. </w:t>
      </w:r>
      <w:proofErr w:type="spellStart"/>
      <w:r w:rsidRPr="00335DDC">
        <w:rPr>
          <w:rFonts w:ascii="Times New Roman" w:eastAsia="Times New Roman" w:hAnsi="Times New Roman" w:cs="Times New Roman"/>
          <w:color w:val="222222"/>
          <w:sz w:val="20"/>
          <w:szCs w:val="20"/>
          <w:lang w:eastAsia="en-IN"/>
        </w:rPr>
        <w:t>Arvind</w:t>
      </w:r>
      <w:proofErr w:type="spellEnd"/>
      <w:r w:rsidRPr="00335DDC">
        <w:rPr>
          <w:rFonts w:ascii="Times New Roman" w:eastAsia="Times New Roman" w:hAnsi="Times New Roman" w:cs="Times New Roman"/>
          <w:color w:val="222222"/>
          <w:sz w:val="20"/>
          <w:szCs w:val="20"/>
          <w:lang w:eastAsia="en-IN"/>
        </w:rPr>
        <w:t xml:space="preserve"> </w:t>
      </w:r>
      <w:proofErr w:type="spellStart"/>
      <w:r w:rsidRPr="00335DDC">
        <w:rPr>
          <w:rFonts w:ascii="Times New Roman" w:eastAsia="Times New Roman" w:hAnsi="Times New Roman" w:cs="Times New Roman"/>
          <w:color w:val="222222"/>
          <w:sz w:val="20"/>
          <w:szCs w:val="20"/>
          <w:lang w:eastAsia="en-IN"/>
        </w:rPr>
        <w:t>Sahay</w:t>
      </w:r>
      <w:proofErr w:type="spellEnd"/>
      <w:r w:rsidRPr="00335DDC">
        <w:rPr>
          <w:rFonts w:ascii="Times New Roman" w:eastAsia="Times New Roman" w:hAnsi="Times New Roman" w:cs="Times New Roman"/>
          <w:color w:val="222222"/>
          <w:sz w:val="20"/>
          <w:szCs w:val="20"/>
          <w:lang w:eastAsia="en-IN"/>
        </w:rPr>
        <w:t xml:space="preserve">, Chairperson, EEP, IIMA; Prof. Errol </w:t>
      </w:r>
      <w:proofErr w:type="spellStart"/>
      <w:r w:rsidRPr="00335DDC">
        <w:rPr>
          <w:rFonts w:ascii="Times New Roman" w:eastAsia="Times New Roman" w:hAnsi="Times New Roman" w:cs="Times New Roman"/>
          <w:color w:val="222222"/>
          <w:sz w:val="20"/>
          <w:szCs w:val="20"/>
          <w:lang w:eastAsia="en-IN"/>
        </w:rPr>
        <w:t>D’Souza</w:t>
      </w:r>
      <w:proofErr w:type="spellEnd"/>
      <w:r w:rsidRPr="00335DDC">
        <w:rPr>
          <w:rFonts w:ascii="Times New Roman" w:eastAsia="Times New Roman" w:hAnsi="Times New Roman" w:cs="Times New Roman"/>
          <w:color w:val="222222"/>
          <w:sz w:val="20"/>
          <w:szCs w:val="20"/>
          <w:lang w:eastAsia="en-IN"/>
        </w:rPr>
        <w:t xml:space="preserve">, Director, IIMA; Prof. </w:t>
      </w:r>
      <w:proofErr w:type="spellStart"/>
      <w:r w:rsidRPr="00335DDC">
        <w:rPr>
          <w:rFonts w:ascii="Times New Roman" w:eastAsia="Times New Roman" w:hAnsi="Times New Roman" w:cs="Times New Roman"/>
          <w:color w:val="222222"/>
          <w:sz w:val="20"/>
          <w:szCs w:val="20"/>
          <w:lang w:eastAsia="en-IN"/>
        </w:rPr>
        <w:t>Biju</w:t>
      </w:r>
      <w:proofErr w:type="spellEnd"/>
      <w:r w:rsidRPr="00335DDC">
        <w:rPr>
          <w:rFonts w:ascii="Times New Roman" w:eastAsia="Times New Roman" w:hAnsi="Times New Roman" w:cs="Times New Roman"/>
          <w:color w:val="222222"/>
          <w:sz w:val="20"/>
          <w:szCs w:val="20"/>
          <w:lang w:eastAsia="en-IN"/>
        </w:rPr>
        <w:t xml:space="preserve"> </w:t>
      </w:r>
      <w:proofErr w:type="spellStart"/>
      <w:r w:rsidRPr="00335DDC">
        <w:rPr>
          <w:rFonts w:ascii="Times New Roman" w:eastAsia="Times New Roman" w:hAnsi="Times New Roman" w:cs="Times New Roman"/>
          <w:color w:val="222222"/>
          <w:sz w:val="20"/>
          <w:szCs w:val="20"/>
          <w:lang w:eastAsia="en-IN"/>
        </w:rPr>
        <w:t>Varkkey</w:t>
      </w:r>
      <w:proofErr w:type="spellEnd"/>
      <w:r w:rsidRPr="00335DDC">
        <w:rPr>
          <w:rFonts w:ascii="Times New Roman" w:eastAsia="Times New Roman" w:hAnsi="Times New Roman" w:cs="Times New Roman"/>
          <w:color w:val="222222"/>
          <w:sz w:val="20"/>
          <w:szCs w:val="20"/>
          <w:lang w:eastAsia="en-IN"/>
        </w:rPr>
        <w:t>, Faculty Chair, IIMA HR Leadership Conclave 2018; Pro</w:t>
      </w:r>
      <w:r w:rsidR="00041925">
        <w:rPr>
          <w:rFonts w:ascii="Times New Roman" w:eastAsia="Times New Roman" w:hAnsi="Times New Roman" w:cs="Times New Roman"/>
          <w:color w:val="222222"/>
          <w:sz w:val="20"/>
          <w:szCs w:val="20"/>
          <w:lang w:eastAsia="en-IN"/>
        </w:rPr>
        <w:t xml:space="preserve">f. </w:t>
      </w:r>
      <w:proofErr w:type="spellStart"/>
      <w:r w:rsidR="00041925">
        <w:rPr>
          <w:rFonts w:ascii="Times New Roman" w:eastAsia="Times New Roman" w:hAnsi="Times New Roman" w:cs="Times New Roman"/>
          <w:color w:val="222222"/>
          <w:sz w:val="20"/>
          <w:szCs w:val="20"/>
          <w:lang w:eastAsia="en-IN"/>
        </w:rPr>
        <w:t>Rekha</w:t>
      </w:r>
      <w:proofErr w:type="spellEnd"/>
      <w:r w:rsidR="00041925">
        <w:rPr>
          <w:rFonts w:ascii="Times New Roman" w:eastAsia="Times New Roman" w:hAnsi="Times New Roman" w:cs="Times New Roman"/>
          <w:color w:val="222222"/>
          <w:sz w:val="20"/>
          <w:szCs w:val="20"/>
          <w:lang w:eastAsia="en-IN"/>
        </w:rPr>
        <w:t xml:space="preserve"> Jain, Executive Chair</w:t>
      </w:r>
      <w:r w:rsidRPr="00335DDC">
        <w:rPr>
          <w:rFonts w:ascii="Times New Roman" w:eastAsia="Times New Roman" w:hAnsi="Times New Roman" w:cs="Times New Roman"/>
          <w:color w:val="222222"/>
          <w:sz w:val="20"/>
          <w:szCs w:val="20"/>
          <w:lang w:eastAsia="en-IN"/>
        </w:rPr>
        <w:t xml:space="preserve">, IITCOE, IIMA; a participant and Mr. K. </w:t>
      </w:r>
      <w:proofErr w:type="spellStart"/>
      <w:r w:rsidRPr="00335DDC">
        <w:rPr>
          <w:rFonts w:ascii="Times New Roman" w:eastAsia="Times New Roman" w:hAnsi="Times New Roman" w:cs="Times New Roman"/>
          <w:color w:val="222222"/>
          <w:sz w:val="20"/>
          <w:szCs w:val="20"/>
          <w:lang w:eastAsia="en-IN"/>
        </w:rPr>
        <w:t>Padmakar</w:t>
      </w:r>
      <w:proofErr w:type="spellEnd"/>
      <w:r w:rsidRPr="00335DDC">
        <w:rPr>
          <w:rFonts w:ascii="Times New Roman" w:eastAsia="Times New Roman" w:hAnsi="Times New Roman" w:cs="Times New Roman"/>
          <w:color w:val="222222"/>
          <w:sz w:val="20"/>
          <w:szCs w:val="20"/>
          <w:lang w:eastAsia="en-IN"/>
        </w:rPr>
        <w:t>, Director – Human Resources, Bharat Petroleum Corporation Limited</w:t>
      </w:r>
    </w:p>
    <w:p w:rsidR="008116CA" w:rsidRDefault="008116CA" w:rsidP="002B093E">
      <w:pPr>
        <w:shd w:val="clear" w:color="auto" w:fill="FFFFFF"/>
        <w:spacing w:after="0" w:line="257" w:lineRule="atLeast"/>
        <w:jc w:val="both"/>
        <w:rPr>
          <w:rFonts w:ascii="Calibri" w:eastAsia="Times New Roman" w:hAnsi="Calibri" w:cs="Times New Roman"/>
          <w:color w:val="222222"/>
          <w:lang w:eastAsia="en-IN"/>
        </w:rPr>
      </w:pPr>
    </w:p>
    <w:p w:rsidR="008116CA" w:rsidRPr="008116CA" w:rsidRDefault="008116CA" w:rsidP="002B093E">
      <w:pPr>
        <w:shd w:val="clear" w:color="auto" w:fill="FFFFFF"/>
        <w:spacing w:after="0" w:line="257" w:lineRule="atLeast"/>
        <w:jc w:val="both"/>
        <w:rPr>
          <w:rFonts w:ascii="Times New Roman" w:eastAsia="Times New Roman" w:hAnsi="Times New Roman" w:cs="Times New Roman"/>
          <w:color w:val="222222"/>
          <w:sz w:val="24"/>
          <w:szCs w:val="24"/>
          <w:lang w:eastAsia="en-IN"/>
        </w:rPr>
      </w:pPr>
      <w:r w:rsidRPr="006D17D1">
        <w:rPr>
          <w:rFonts w:ascii="Times New Roman" w:eastAsia="Times New Roman" w:hAnsi="Times New Roman" w:cs="Times New Roman"/>
          <w:b/>
          <w:color w:val="222222"/>
          <w:sz w:val="24"/>
          <w:szCs w:val="24"/>
          <w:lang w:eastAsia="en-IN"/>
        </w:rPr>
        <w:t xml:space="preserve">Hyderabad </w:t>
      </w:r>
      <w:r w:rsidR="006D17D1">
        <w:rPr>
          <w:rFonts w:ascii="Cambria Math" w:eastAsia="Times New Roman" w:hAnsi="Cambria Math" w:cs="Cambria Math"/>
          <w:b/>
          <w:color w:val="222222"/>
          <w:sz w:val="24"/>
          <w:szCs w:val="24"/>
          <w:lang w:eastAsia="en-IN"/>
        </w:rPr>
        <w:t>∣</w:t>
      </w:r>
      <w:r w:rsidRPr="006D17D1">
        <w:rPr>
          <w:rFonts w:ascii="Times New Roman" w:eastAsia="Times New Roman" w:hAnsi="Times New Roman" w:cs="Times New Roman"/>
          <w:b/>
          <w:color w:val="222222"/>
          <w:sz w:val="24"/>
          <w:szCs w:val="24"/>
          <w:lang w:eastAsia="en-IN"/>
        </w:rPr>
        <w:t xml:space="preserve"> September 7, 2018:</w:t>
      </w:r>
      <w:r w:rsidRPr="008116CA">
        <w:rPr>
          <w:rFonts w:ascii="Times New Roman" w:eastAsia="Times New Roman" w:hAnsi="Times New Roman" w:cs="Times New Roman"/>
          <w:color w:val="222222"/>
          <w:sz w:val="24"/>
          <w:szCs w:val="24"/>
          <w:lang w:eastAsia="en-IN"/>
        </w:rPr>
        <w:t xml:space="preserve"> </w:t>
      </w:r>
      <w:r w:rsidR="002B093E" w:rsidRPr="008116CA">
        <w:rPr>
          <w:rFonts w:ascii="Times New Roman" w:eastAsia="Times New Roman" w:hAnsi="Times New Roman" w:cs="Times New Roman"/>
          <w:color w:val="222222"/>
          <w:sz w:val="24"/>
          <w:szCs w:val="24"/>
          <w:lang w:eastAsia="en-IN"/>
        </w:rPr>
        <w:t xml:space="preserve">IIMA </w:t>
      </w:r>
      <w:r w:rsidR="00F02360" w:rsidRPr="008116CA">
        <w:rPr>
          <w:rFonts w:ascii="Times New Roman" w:eastAsia="Times New Roman" w:hAnsi="Times New Roman" w:cs="Times New Roman"/>
          <w:color w:val="222222"/>
          <w:sz w:val="24"/>
          <w:szCs w:val="24"/>
          <w:lang w:eastAsia="en-IN"/>
        </w:rPr>
        <w:t xml:space="preserve">organized the third edition of its HR Leadership Conclave on ‘The Future of Work, Workforce and Learning’ today at The Westin Hyderabad </w:t>
      </w:r>
      <w:proofErr w:type="spellStart"/>
      <w:r w:rsidR="00F02360" w:rsidRPr="008116CA">
        <w:rPr>
          <w:rFonts w:ascii="Times New Roman" w:eastAsia="Times New Roman" w:hAnsi="Times New Roman" w:cs="Times New Roman"/>
          <w:color w:val="222222"/>
          <w:sz w:val="24"/>
          <w:szCs w:val="24"/>
          <w:lang w:eastAsia="en-IN"/>
        </w:rPr>
        <w:t>Mindspace</w:t>
      </w:r>
      <w:proofErr w:type="spellEnd"/>
      <w:r w:rsidR="00F02360" w:rsidRPr="008116CA">
        <w:rPr>
          <w:rFonts w:ascii="Times New Roman" w:eastAsia="Times New Roman" w:hAnsi="Times New Roman" w:cs="Times New Roman"/>
          <w:color w:val="222222"/>
          <w:sz w:val="24"/>
          <w:szCs w:val="24"/>
          <w:lang w:eastAsia="en-IN"/>
        </w:rPr>
        <w:t xml:space="preserve">, Hyderabad. The theme of this year’s conclave was “Disruptions &amp; Learning”. </w:t>
      </w:r>
    </w:p>
    <w:p w:rsidR="00F02360" w:rsidRPr="008116CA" w:rsidRDefault="00F02360" w:rsidP="002B093E">
      <w:pPr>
        <w:shd w:val="clear" w:color="auto" w:fill="FFFFFF"/>
        <w:spacing w:after="0" w:line="257" w:lineRule="atLeast"/>
        <w:jc w:val="both"/>
        <w:rPr>
          <w:rFonts w:ascii="Times New Roman" w:eastAsia="Times New Roman" w:hAnsi="Times New Roman" w:cs="Times New Roman"/>
          <w:color w:val="222222"/>
          <w:sz w:val="24"/>
          <w:szCs w:val="24"/>
          <w:lang w:eastAsia="en-IN"/>
        </w:rPr>
      </w:pPr>
    </w:p>
    <w:p w:rsidR="006D17D1" w:rsidRPr="00777CDD" w:rsidRDefault="006D17D1" w:rsidP="00F02360">
      <w:pPr>
        <w:shd w:val="clear" w:color="auto" w:fill="FFFFFF"/>
        <w:spacing w:after="0" w:line="257" w:lineRule="atLeast"/>
        <w:jc w:val="both"/>
        <w:rPr>
          <w:rFonts w:ascii="Times New Roman" w:eastAsia="Times New Roman" w:hAnsi="Times New Roman" w:cs="Times New Roman"/>
          <w:i/>
          <w:color w:val="000000" w:themeColor="text1"/>
          <w:sz w:val="24"/>
          <w:szCs w:val="24"/>
          <w:lang w:eastAsia="en-IN"/>
        </w:rPr>
      </w:pPr>
      <w:r>
        <w:rPr>
          <w:rFonts w:ascii="Times New Roman" w:eastAsia="Times New Roman" w:hAnsi="Times New Roman" w:cs="Times New Roman"/>
          <w:color w:val="222222"/>
          <w:sz w:val="24"/>
          <w:szCs w:val="24"/>
          <w:lang w:eastAsia="en-IN"/>
        </w:rPr>
        <w:t>Eminent panellists shared their expert opinion on two topics: “Building a Design Thinking Culture in Organizations” and Leadership Development for Successful Digital Transformations”.</w:t>
      </w:r>
      <w:r w:rsidR="00777CDD">
        <w:rPr>
          <w:rFonts w:ascii="Times New Roman" w:eastAsia="Times New Roman" w:hAnsi="Times New Roman" w:cs="Times New Roman"/>
          <w:color w:val="222222"/>
          <w:sz w:val="24"/>
          <w:szCs w:val="24"/>
          <w:lang w:eastAsia="en-IN"/>
        </w:rPr>
        <w:t xml:space="preserve"> </w:t>
      </w:r>
      <w:r w:rsidR="00777CDD" w:rsidRPr="00777CDD">
        <w:rPr>
          <w:rFonts w:ascii="Times New Roman" w:eastAsia="Times New Roman" w:hAnsi="Times New Roman" w:cs="Times New Roman"/>
          <w:i/>
          <w:color w:val="222222"/>
          <w:sz w:val="24"/>
          <w:szCs w:val="24"/>
          <w:lang w:eastAsia="en-IN"/>
        </w:rPr>
        <w:t xml:space="preserve">Mr. K. </w:t>
      </w:r>
      <w:proofErr w:type="spellStart"/>
      <w:r w:rsidR="00777CDD" w:rsidRPr="00777CDD">
        <w:rPr>
          <w:rFonts w:ascii="Times New Roman" w:eastAsia="Times New Roman" w:hAnsi="Times New Roman" w:cs="Times New Roman"/>
          <w:i/>
          <w:color w:val="222222"/>
          <w:sz w:val="24"/>
          <w:szCs w:val="24"/>
          <w:lang w:eastAsia="en-IN"/>
        </w:rPr>
        <w:t>Padmakar</w:t>
      </w:r>
      <w:proofErr w:type="spellEnd"/>
      <w:r w:rsidR="00777CDD" w:rsidRPr="00777CDD">
        <w:rPr>
          <w:rFonts w:ascii="Times New Roman" w:eastAsia="Times New Roman" w:hAnsi="Times New Roman" w:cs="Times New Roman"/>
          <w:i/>
          <w:color w:val="222222"/>
          <w:sz w:val="24"/>
          <w:szCs w:val="24"/>
          <w:lang w:eastAsia="en-IN"/>
        </w:rPr>
        <w:t>, Director – Human Resources, Bharat Petroleum Corporation Limited, a panellist,</w:t>
      </w:r>
      <w:r w:rsidRPr="00777CDD">
        <w:rPr>
          <w:rFonts w:ascii="Times New Roman" w:eastAsia="Times New Roman" w:hAnsi="Times New Roman" w:cs="Times New Roman"/>
          <w:i/>
          <w:color w:val="222222"/>
          <w:sz w:val="24"/>
          <w:szCs w:val="24"/>
          <w:lang w:eastAsia="en-IN"/>
        </w:rPr>
        <w:t xml:space="preserve"> </w:t>
      </w:r>
      <w:r w:rsidR="00777CDD" w:rsidRPr="00777CDD">
        <w:rPr>
          <w:rFonts w:ascii="Times New Roman" w:eastAsia="Times New Roman" w:hAnsi="Times New Roman" w:cs="Times New Roman"/>
          <w:i/>
          <w:color w:val="222222"/>
          <w:sz w:val="24"/>
          <w:szCs w:val="24"/>
          <w:lang w:eastAsia="en-IN"/>
        </w:rPr>
        <w:t>shared thoughts about the conclave</w:t>
      </w:r>
      <w:r w:rsidR="00777CDD" w:rsidRPr="00777CDD">
        <w:rPr>
          <w:rFonts w:ascii="Times New Roman" w:eastAsia="Times New Roman" w:hAnsi="Times New Roman" w:cs="Times New Roman"/>
          <w:i/>
          <w:color w:val="000000" w:themeColor="text1"/>
          <w:sz w:val="24"/>
          <w:szCs w:val="24"/>
          <w:lang w:eastAsia="en-IN"/>
        </w:rPr>
        <w:t>, “Conclaves of industry academia interface are critical in enlightening all minds. Towards this extent this conclave was very enlightening and has given me a lot to mull over.”</w:t>
      </w:r>
    </w:p>
    <w:p w:rsidR="006D17D1" w:rsidRPr="00777CDD" w:rsidRDefault="006D17D1" w:rsidP="00F02360">
      <w:pPr>
        <w:shd w:val="clear" w:color="auto" w:fill="FFFFFF"/>
        <w:spacing w:after="0" w:line="257" w:lineRule="atLeast"/>
        <w:jc w:val="both"/>
        <w:rPr>
          <w:rFonts w:ascii="Times New Roman" w:eastAsia="Times New Roman" w:hAnsi="Times New Roman" w:cs="Times New Roman"/>
          <w:color w:val="000000" w:themeColor="text1"/>
          <w:sz w:val="24"/>
          <w:szCs w:val="24"/>
          <w:lang w:eastAsia="en-IN"/>
        </w:rPr>
      </w:pPr>
    </w:p>
    <w:p w:rsidR="00F02360" w:rsidRPr="00777CDD" w:rsidRDefault="006D17D1" w:rsidP="00F02360">
      <w:pPr>
        <w:shd w:val="clear" w:color="auto" w:fill="FFFFFF"/>
        <w:spacing w:after="0" w:line="257" w:lineRule="atLeast"/>
        <w:jc w:val="both"/>
        <w:rPr>
          <w:rFonts w:ascii="Times New Roman" w:eastAsia="Times New Roman" w:hAnsi="Times New Roman" w:cs="Times New Roman"/>
          <w:i/>
          <w:color w:val="222222"/>
          <w:sz w:val="24"/>
          <w:szCs w:val="24"/>
          <w:lang w:eastAsia="en-IN"/>
        </w:rPr>
      </w:pPr>
      <w:r w:rsidRPr="00777CDD">
        <w:rPr>
          <w:rFonts w:ascii="Times New Roman" w:eastAsia="Times New Roman" w:hAnsi="Times New Roman" w:cs="Times New Roman"/>
          <w:i/>
          <w:color w:val="222222"/>
          <w:sz w:val="24"/>
          <w:szCs w:val="24"/>
          <w:lang w:eastAsia="en-IN"/>
        </w:rPr>
        <w:t xml:space="preserve">Prof. </w:t>
      </w:r>
      <w:proofErr w:type="spellStart"/>
      <w:r w:rsidRPr="00777CDD">
        <w:rPr>
          <w:rFonts w:ascii="Times New Roman" w:eastAsia="Times New Roman" w:hAnsi="Times New Roman" w:cs="Times New Roman"/>
          <w:i/>
          <w:color w:val="222222"/>
          <w:sz w:val="24"/>
          <w:szCs w:val="24"/>
          <w:lang w:eastAsia="en-IN"/>
        </w:rPr>
        <w:t>Biju</w:t>
      </w:r>
      <w:proofErr w:type="spellEnd"/>
      <w:r w:rsidRPr="00777CDD">
        <w:rPr>
          <w:rFonts w:ascii="Times New Roman" w:eastAsia="Times New Roman" w:hAnsi="Times New Roman" w:cs="Times New Roman"/>
          <w:i/>
          <w:color w:val="222222"/>
          <w:sz w:val="24"/>
          <w:szCs w:val="24"/>
          <w:lang w:eastAsia="en-IN"/>
        </w:rPr>
        <w:t xml:space="preserve"> </w:t>
      </w:r>
      <w:proofErr w:type="spellStart"/>
      <w:r w:rsidRPr="00777CDD">
        <w:rPr>
          <w:rFonts w:ascii="Times New Roman" w:eastAsia="Times New Roman" w:hAnsi="Times New Roman" w:cs="Times New Roman"/>
          <w:i/>
          <w:color w:val="222222"/>
          <w:sz w:val="24"/>
          <w:szCs w:val="24"/>
          <w:lang w:eastAsia="en-IN"/>
        </w:rPr>
        <w:t>Varkkey</w:t>
      </w:r>
      <w:proofErr w:type="spellEnd"/>
      <w:r w:rsidRPr="00777CDD">
        <w:rPr>
          <w:rFonts w:ascii="Times New Roman" w:eastAsia="Times New Roman" w:hAnsi="Times New Roman" w:cs="Times New Roman"/>
          <w:i/>
          <w:color w:val="222222"/>
          <w:sz w:val="24"/>
          <w:szCs w:val="24"/>
          <w:lang w:eastAsia="en-IN"/>
        </w:rPr>
        <w:t>, Faculty Chair of IIMA HR Leadership Conclave elaborated on, “</w:t>
      </w:r>
      <w:r w:rsidR="00F02360" w:rsidRPr="00777CDD">
        <w:rPr>
          <w:rFonts w:ascii="Times New Roman" w:eastAsia="Times New Roman" w:hAnsi="Times New Roman" w:cs="Times New Roman"/>
          <w:i/>
          <w:color w:val="222222"/>
          <w:sz w:val="24"/>
          <w:szCs w:val="24"/>
          <w:lang w:eastAsia="en-IN"/>
        </w:rPr>
        <w:t>The conclave focused on the emerging and latest practices in Learning and Development function globally and how it can be applied in the organizations</w:t>
      </w:r>
      <w:r w:rsidR="00777CDD" w:rsidRPr="00777CDD">
        <w:rPr>
          <w:rFonts w:ascii="Times New Roman" w:eastAsia="Times New Roman" w:hAnsi="Times New Roman" w:cs="Times New Roman"/>
          <w:i/>
          <w:color w:val="222222"/>
          <w:sz w:val="24"/>
          <w:szCs w:val="24"/>
          <w:lang w:eastAsia="en-IN"/>
        </w:rPr>
        <w:t>.</w:t>
      </w:r>
      <w:r w:rsidR="00F02360" w:rsidRPr="00777CDD">
        <w:rPr>
          <w:rFonts w:ascii="Times New Roman" w:eastAsia="Times New Roman" w:hAnsi="Times New Roman" w:cs="Times New Roman"/>
          <w:i/>
          <w:color w:val="222222"/>
          <w:sz w:val="24"/>
          <w:szCs w:val="24"/>
          <w:lang w:eastAsia="en-IN"/>
        </w:rPr>
        <w:t xml:space="preserve"> Keeping the fast changing developments globally in mind, IIMA Conclave offered a platform for </w:t>
      </w:r>
      <w:r w:rsidR="00777CDD" w:rsidRPr="00777CDD">
        <w:rPr>
          <w:rFonts w:ascii="Times New Roman" w:eastAsia="Times New Roman" w:hAnsi="Times New Roman" w:cs="Times New Roman"/>
          <w:i/>
          <w:color w:val="222222"/>
          <w:sz w:val="24"/>
          <w:szCs w:val="24"/>
          <w:lang w:eastAsia="en-IN"/>
        </w:rPr>
        <w:t xml:space="preserve">leaders of various organizations and </w:t>
      </w:r>
      <w:r w:rsidR="00F02360" w:rsidRPr="00777CDD">
        <w:rPr>
          <w:rFonts w:ascii="Times New Roman" w:eastAsia="Times New Roman" w:hAnsi="Times New Roman" w:cs="Times New Roman"/>
          <w:i/>
          <w:color w:val="222222"/>
          <w:sz w:val="24"/>
          <w:szCs w:val="24"/>
          <w:lang w:eastAsia="en-IN"/>
        </w:rPr>
        <w:t xml:space="preserve">from Government to </w:t>
      </w:r>
      <w:r w:rsidR="00777CDD" w:rsidRPr="00777CDD">
        <w:rPr>
          <w:rFonts w:ascii="Times New Roman" w:eastAsia="Times New Roman" w:hAnsi="Times New Roman" w:cs="Times New Roman"/>
          <w:i/>
          <w:color w:val="222222"/>
          <w:sz w:val="24"/>
          <w:szCs w:val="24"/>
          <w:lang w:eastAsia="en-IN"/>
        </w:rPr>
        <w:t xml:space="preserve">discuss and explore options through the lively </w:t>
      </w:r>
      <w:r w:rsidR="00F02360" w:rsidRPr="00777CDD">
        <w:rPr>
          <w:rFonts w:ascii="Times New Roman" w:eastAsia="Times New Roman" w:hAnsi="Times New Roman" w:cs="Times New Roman"/>
          <w:i/>
          <w:color w:val="222222"/>
          <w:sz w:val="24"/>
          <w:szCs w:val="24"/>
          <w:lang w:eastAsia="en-IN"/>
        </w:rPr>
        <w:t>panel discussions.</w:t>
      </w:r>
      <w:r w:rsidRPr="00777CDD">
        <w:rPr>
          <w:rFonts w:ascii="Times New Roman" w:eastAsia="Times New Roman" w:hAnsi="Times New Roman" w:cs="Times New Roman"/>
          <w:i/>
          <w:color w:val="222222"/>
          <w:sz w:val="24"/>
          <w:szCs w:val="24"/>
          <w:lang w:eastAsia="en-IN"/>
        </w:rPr>
        <w:t>”</w:t>
      </w:r>
    </w:p>
    <w:p w:rsidR="008116CA" w:rsidRPr="002B093E" w:rsidRDefault="008116CA" w:rsidP="00F02360">
      <w:pPr>
        <w:shd w:val="clear" w:color="auto" w:fill="FFFFFF"/>
        <w:spacing w:after="0" w:line="257" w:lineRule="atLeast"/>
        <w:jc w:val="both"/>
        <w:rPr>
          <w:rFonts w:ascii="Times New Roman" w:eastAsia="Times New Roman" w:hAnsi="Times New Roman" w:cs="Times New Roman"/>
          <w:color w:val="222222"/>
          <w:sz w:val="24"/>
          <w:szCs w:val="24"/>
          <w:lang w:eastAsia="en-IN"/>
        </w:rPr>
      </w:pPr>
    </w:p>
    <w:p w:rsidR="008116CA" w:rsidRDefault="008116CA" w:rsidP="008116CA">
      <w:pPr>
        <w:shd w:val="clear" w:color="auto" w:fill="FFFFFF"/>
        <w:spacing w:after="0" w:line="257" w:lineRule="atLeast"/>
        <w:jc w:val="both"/>
        <w:rPr>
          <w:rFonts w:ascii="Times New Roman" w:eastAsia="Times New Roman" w:hAnsi="Times New Roman" w:cs="Times New Roman"/>
          <w:color w:val="222222"/>
          <w:sz w:val="24"/>
          <w:szCs w:val="24"/>
          <w:lang w:eastAsia="en-IN"/>
        </w:rPr>
      </w:pPr>
      <w:r w:rsidRPr="002B093E">
        <w:rPr>
          <w:rFonts w:ascii="Times New Roman" w:eastAsia="Times New Roman" w:hAnsi="Times New Roman" w:cs="Times New Roman"/>
          <w:color w:val="222222"/>
          <w:sz w:val="24"/>
          <w:szCs w:val="24"/>
          <w:lang w:eastAsia="en-IN"/>
        </w:rPr>
        <w:t xml:space="preserve">IIMA proactively connects with </w:t>
      </w:r>
      <w:r w:rsidR="00AF1EE1" w:rsidRPr="002B093E">
        <w:rPr>
          <w:rFonts w:ascii="Times New Roman" w:eastAsia="Times New Roman" w:hAnsi="Times New Roman" w:cs="Times New Roman"/>
          <w:color w:val="222222"/>
          <w:sz w:val="24"/>
          <w:szCs w:val="24"/>
          <w:lang w:eastAsia="en-IN"/>
        </w:rPr>
        <w:t>Corporate</w:t>
      </w:r>
      <w:r w:rsidRPr="002B093E">
        <w:rPr>
          <w:rFonts w:ascii="Times New Roman" w:eastAsia="Times New Roman" w:hAnsi="Times New Roman" w:cs="Times New Roman"/>
          <w:color w:val="222222"/>
          <w:sz w:val="24"/>
          <w:szCs w:val="24"/>
          <w:lang w:eastAsia="en-IN"/>
        </w:rPr>
        <w:t>, Government, Alu</w:t>
      </w:r>
      <w:r w:rsidR="00777CDD">
        <w:rPr>
          <w:rFonts w:ascii="Times New Roman" w:eastAsia="Times New Roman" w:hAnsi="Times New Roman" w:cs="Times New Roman"/>
          <w:color w:val="222222"/>
          <w:sz w:val="24"/>
          <w:szCs w:val="24"/>
          <w:lang w:eastAsia="en-IN"/>
        </w:rPr>
        <w:t xml:space="preserve">mni and Researchers over </w:t>
      </w:r>
      <w:r w:rsidRPr="002B093E">
        <w:rPr>
          <w:rFonts w:ascii="Times New Roman" w:eastAsia="Times New Roman" w:hAnsi="Times New Roman" w:cs="Times New Roman"/>
          <w:color w:val="222222"/>
          <w:sz w:val="24"/>
          <w:szCs w:val="24"/>
          <w:lang w:eastAsia="en-IN"/>
        </w:rPr>
        <w:t>forum</w:t>
      </w:r>
      <w:r w:rsidR="00777CDD">
        <w:rPr>
          <w:rFonts w:ascii="Times New Roman" w:eastAsia="Times New Roman" w:hAnsi="Times New Roman" w:cs="Times New Roman"/>
          <w:color w:val="222222"/>
          <w:sz w:val="24"/>
          <w:szCs w:val="24"/>
          <w:lang w:eastAsia="en-IN"/>
        </w:rPr>
        <w:t>s like HR Leadership Conclaves</w:t>
      </w:r>
      <w:r w:rsidRPr="002B093E">
        <w:rPr>
          <w:rFonts w:ascii="Times New Roman" w:eastAsia="Times New Roman" w:hAnsi="Times New Roman" w:cs="Times New Roman"/>
          <w:color w:val="222222"/>
          <w:sz w:val="24"/>
          <w:szCs w:val="24"/>
          <w:lang w:eastAsia="en-IN"/>
        </w:rPr>
        <w:t xml:space="preserve"> to discuss the most recent and emerging trends </w:t>
      </w:r>
      <w:r w:rsidR="00777CDD">
        <w:rPr>
          <w:rFonts w:ascii="Times New Roman" w:eastAsia="Times New Roman" w:hAnsi="Times New Roman" w:cs="Times New Roman"/>
          <w:color w:val="222222"/>
          <w:sz w:val="24"/>
          <w:szCs w:val="24"/>
          <w:lang w:eastAsia="en-IN"/>
        </w:rPr>
        <w:t>in organizations and management</w:t>
      </w:r>
      <w:r w:rsidR="00075D16">
        <w:rPr>
          <w:rFonts w:ascii="Times New Roman" w:eastAsia="Times New Roman" w:hAnsi="Times New Roman" w:cs="Times New Roman"/>
          <w:color w:val="222222"/>
          <w:sz w:val="24"/>
          <w:szCs w:val="24"/>
          <w:lang w:eastAsia="en-IN"/>
        </w:rPr>
        <w:t xml:space="preserve">, </w:t>
      </w:r>
      <w:r w:rsidR="00075D16" w:rsidRPr="002B093E">
        <w:rPr>
          <w:rFonts w:ascii="Times New Roman" w:eastAsia="Times New Roman" w:hAnsi="Times New Roman" w:cs="Times New Roman"/>
          <w:color w:val="222222"/>
          <w:sz w:val="24"/>
          <w:szCs w:val="24"/>
          <w:lang w:eastAsia="en-IN"/>
        </w:rPr>
        <w:t>thus</w:t>
      </w:r>
      <w:r w:rsidRPr="002B093E">
        <w:rPr>
          <w:rFonts w:ascii="Times New Roman" w:eastAsia="Times New Roman" w:hAnsi="Times New Roman" w:cs="Times New Roman"/>
          <w:color w:val="222222"/>
          <w:sz w:val="24"/>
          <w:szCs w:val="24"/>
          <w:lang w:eastAsia="en-IN"/>
        </w:rPr>
        <w:t xml:space="preserve"> helping organizations to stay competitive and engaging the talent through technology.  </w:t>
      </w:r>
    </w:p>
    <w:p w:rsidR="00662051" w:rsidRDefault="00662051" w:rsidP="008116CA">
      <w:pPr>
        <w:shd w:val="clear" w:color="auto" w:fill="FFFFFF"/>
        <w:spacing w:after="0" w:line="257" w:lineRule="atLeast"/>
        <w:jc w:val="both"/>
        <w:rPr>
          <w:rFonts w:ascii="Times New Roman" w:eastAsia="Times New Roman" w:hAnsi="Times New Roman" w:cs="Times New Roman"/>
          <w:color w:val="222222"/>
          <w:sz w:val="24"/>
          <w:szCs w:val="24"/>
          <w:lang w:eastAsia="en-IN"/>
        </w:rPr>
      </w:pPr>
    </w:p>
    <w:p w:rsidR="00662051" w:rsidRPr="00075D16" w:rsidRDefault="00662051" w:rsidP="008116CA">
      <w:pPr>
        <w:shd w:val="clear" w:color="auto" w:fill="FFFFFF"/>
        <w:spacing w:after="0" w:line="257" w:lineRule="atLeast"/>
        <w:jc w:val="both"/>
        <w:rPr>
          <w:rFonts w:ascii="Times New Roman" w:eastAsia="Times New Roman" w:hAnsi="Times New Roman" w:cs="Times New Roman"/>
          <w:i/>
          <w:color w:val="222222"/>
          <w:sz w:val="24"/>
          <w:szCs w:val="24"/>
          <w:lang w:eastAsia="en-IN"/>
        </w:rPr>
      </w:pPr>
      <w:r w:rsidRPr="00075D16">
        <w:rPr>
          <w:rFonts w:ascii="Times New Roman" w:eastAsia="Times New Roman" w:hAnsi="Times New Roman" w:cs="Times New Roman"/>
          <w:i/>
          <w:color w:val="222222"/>
          <w:sz w:val="24"/>
          <w:szCs w:val="24"/>
          <w:lang w:eastAsia="en-IN"/>
        </w:rPr>
        <w:t xml:space="preserve">Prof. Errol </w:t>
      </w:r>
      <w:proofErr w:type="spellStart"/>
      <w:r w:rsidRPr="00075D16">
        <w:rPr>
          <w:rFonts w:ascii="Times New Roman" w:eastAsia="Times New Roman" w:hAnsi="Times New Roman" w:cs="Times New Roman"/>
          <w:i/>
          <w:color w:val="222222"/>
          <w:sz w:val="24"/>
          <w:szCs w:val="24"/>
          <w:lang w:eastAsia="en-IN"/>
        </w:rPr>
        <w:t>D’Souza</w:t>
      </w:r>
      <w:proofErr w:type="spellEnd"/>
      <w:r w:rsidRPr="00075D16">
        <w:rPr>
          <w:rFonts w:ascii="Times New Roman" w:eastAsia="Times New Roman" w:hAnsi="Times New Roman" w:cs="Times New Roman"/>
          <w:i/>
          <w:color w:val="222222"/>
          <w:sz w:val="24"/>
          <w:szCs w:val="24"/>
          <w:lang w:eastAsia="en-IN"/>
        </w:rPr>
        <w:t xml:space="preserve">, Director, IIMA went on to speak about the history and evolution of education of business schools and the current challenges for a modern organization. He </w:t>
      </w:r>
      <w:r w:rsidR="00AF1EE1" w:rsidRPr="00075D16">
        <w:rPr>
          <w:rFonts w:ascii="Times New Roman" w:eastAsia="Times New Roman" w:hAnsi="Times New Roman" w:cs="Times New Roman"/>
          <w:i/>
          <w:color w:val="222222"/>
          <w:sz w:val="24"/>
          <w:szCs w:val="24"/>
          <w:lang w:eastAsia="en-IN"/>
        </w:rPr>
        <w:t>emphasized on</w:t>
      </w:r>
      <w:r w:rsidRPr="00075D16">
        <w:rPr>
          <w:rFonts w:ascii="Times New Roman" w:eastAsia="Times New Roman" w:hAnsi="Times New Roman" w:cs="Times New Roman"/>
          <w:i/>
          <w:color w:val="222222"/>
          <w:sz w:val="24"/>
          <w:szCs w:val="24"/>
          <w:lang w:eastAsia="en-IN"/>
        </w:rPr>
        <w:t xml:space="preserve"> </w:t>
      </w:r>
      <w:r w:rsidR="00075D16" w:rsidRPr="00075D16">
        <w:rPr>
          <w:rFonts w:ascii="Times New Roman" w:eastAsia="Times New Roman" w:hAnsi="Times New Roman" w:cs="Times New Roman"/>
          <w:i/>
          <w:color w:val="222222"/>
          <w:sz w:val="24"/>
          <w:szCs w:val="24"/>
          <w:lang w:eastAsia="en-IN"/>
        </w:rPr>
        <w:t xml:space="preserve">the </w:t>
      </w:r>
      <w:r w:rsidRPr="00075D16">
        <w:rPr>
          <w:rFonts w:ascii="Times New Roman" w:eastAsia="Times New Roman" w:hAnsi="Times New Roman" w:cs="Times New Roman"/>
          <w:i/>
          <w:color w:val="222222"/>
          <w:sz w:val="24"/>
          <w:szCs w:val="24"/>
          <w:lang w:eastAsia="en-IN"/>
        </w:rPr>
        <w:t>organizational requirements of 1) Leadership skills, 2) Integrative/Systems thinking and 3) Importance of Communication. He added, “As an Institute of management, IIMA researches on these topics to help organizations to find tangible solutions. Some of th</w:t>
      </w:r>
      <w:r w:rsidR="00075D16" w:rsidRPr="00075D16">
        <w:rPr>
          <w:rFonts w:ascii="Times New Roman" w:eastAsia="Times New Roman" w:hAnsi="Times New Roman" w:cs="Times New Roman"/>
          <w:i/>
          <w:color w:val="222222"/>
          <w:sz w:val="24"/>
          <w:szCs w:val="24"/>
          <w:lang w:eastAsia="en-IN"/>
        </w:rPr>
        <w:t>ese research insights</w:t>
      </w:r>
      <w:r w:rsidRPr="00075D16">
        <w:rPr>
          <w:rFonts w:ascii="Times New Roman" w:eastAsia="Times New Roman" w:hAnsi="Times New Roman" w:cs="Times New Roman"/>
          <w:i/>
          <w:color w:val="222222"/>
          <w:sz w:val="24"/>
          <w:szCs w:val="24"/>
          <w:lang w:eastAsia="en-IN"/>
        </w:rPr>
        <w:t xml:space="preserve"> come back as a part of Executive Education Programs.” </w:t>
      </w:r>
    </w:p>
    <w:p w:rsidR="00662051" w:rsidRDefault="00662051" w:rsidP="008116CA">
      <w:pPr>
        <w:shd w:val="clear" w:color="auto" w:fill="FFFFFF"/>
        <w:spacing w:after="0" w:line="257" w:lineRule="atLeast"/>
        <w:jc w:val="both"/>
        <w:rPr>
          <w:rFonts w:ascii="Times New Roman" w:eastAsia="Times New Roman" w:hAnsi="Times New Roman" w:cs="Times New Roman"/>
          <w:color w:val="222222"/>
          <w:sz w:val="24"/>
          <w:szCs w:val="24"/>
          <w:lang w:eastAsia="en-IN"/>
        </w:rPr>
      </w:pPr>
    </w:p>
    <w:p w:rsidR="00662051" w:rsidRPr="008116CA" w:rsidRDefault="00662051" w:rsidP="008116CA">
      <w:pPr>
        <w:shd w:val="clear" w:color="auto" w:fill="FFFFFF"/>
        <w:spacing w:after="0" w:line="257" w:lineRule="atLeast"/>
        <w:jc w:val="both"/>
        <w:rPr>
          <w:rFonts w:ascii="Times New Roman" w:eastAsia="Times New Roman" w:hAnsi="Times New Roman" w:cs="Times New Roman"/>
          <w:color w:val="222222"/>
          <w:sz w:val="24"/>
          <w:szCs w:val="24"/>
          <w:lang w:eastAsia="en-IN"/>
        </w:rPr>
      </w:pPr>
      <w:r w:rsidRPr="008116CA">
        <w:rPr>
          <w:rFonts w:ascii="Times New Roman" w:eastAsia="Times New Roman" w:hAnsi="Times New Roman" w:cs="Times New Roman"/>
          <w:color w:val="222222"/>
          <w:sz w:val="24"/>
          <w:szCs w:val="24"/>
          <w:lang w:eastAsia="en-IN"/>
        </w:rPr>
        <w:t xml:space="preserve">The participants also got </w:t>
      </w:r>
      <w:r w:rsidRPr="002B093E">
        <w:rPr>
          <w:rFonts w:ascii="Times New Roman" w:eastAsia="Times New Roman" w:hAnsi="Times New Roman" w:cs="Times New Roman"/>
          <w:color w:val="222222"/>
          <w:sz w:val="24"/>
          <w:szCs w:val="24"/>
          <w:lang w:eastAsia="en-IN"/>
        </w:rPr>
        <w:t>insights from the industry leaders on the current practices in the context of Learning and Development.</w:t>
      </w:r>
      <w:r w:rsidR="00AF1EE1">
        <w:rPr>
          <w:rFonts w:ascii="Times New Roman" w:eastAsia="Times New Roman" w:hAnsi="Times New Roman" w:cs="Times New Roman"/>
          <w:color w:val="222222"/>
          <w:sz w:val="24"/>
          <w:szCs w:val="24"/>
          <w:lang w:eastAsia="en-IN"/>
        </w:rPr>
        <w:t xml:space="preserve"> The c</w:t>
      </w:r>
      <w:r w:rsidR="00AF1EE1" w:rsidRPr="00AF1EE1">
        <w:rPr>
          <w:rFonts w:ascii="Times New Roman" w:eastAsia="Times New Roman" w:hAnsi="Times New Roman" w:cs="Times New Roman"/>
          <w:color w:val="222222"/>
          <w:sz w:val="24"/>
          <w:szCs w:val="24"/>
          <w:lang w:eastAsia="en-IN"/>
        </w:rPr>
        <w:t>onference was</w:t>
      </w:r>
      <w:r w:rsidR="00075D16">
        <w:rPr>
          <w:rFonts w:ascii="Times New Roman" w:eastAsia="Times New Roman" w:hAnsi="Times New Roman" w:cs="Times New Roman"/>
          <w:color w:val="222222"/>
          <w:sz w:val="24"/>
          <w:szCs w:val="24"/>
          <w:lang w:eastAsia="en-IN"/>
        </w:rPr>
        <w:t xml:space="preserve"> attended by </w:t>
      </w:r>
      <w:r w:rsidR="00AF1EE1" w:rsidRPr="00AF1EE1">
        <w:rPr>
          <w:rFonts w:ascii="Times New Roman" w:eastAsia="Times New Roman" w:hAnsi="Times New Roman" w:cs="Times New Roman"/>
          <w:color w:val="222222"/>
          <w:sz w:val="24"/>
          <w:szCs w:val="24"/>
          <w:lang w:eastAsia="en-IN"/>
        </w:rPr>
        <w:t>Senior Level Professionals fro</w:t>
      </w:r>
      <w:r w:rsidR="00075D16">
        <w:rPr>
          <w:rFonts w:ascii="Times New Roman" w:eastAsia="Times New Roman" w:hAnsi="Times New Roman" w:cs="Times New Roman"/>
          <w:color w:val="222222"/>
          <w:sz w:val="24"/>
          <w:szCs w:val="24"/>
          <w:lang w:eastAsia="en-IN"/>
        </w:rPr>
        <w:t>m HR and other areas in Skill Development, Technology A</w:t>
      </w:r>
      <w:r w:rsidR="00AF1EE1" w:rsidRPr="00AF1EE1">
        <w:rPr>
          <w:rFonts w:ascii="Times New Roman" w:eastAsia="Times New Roman" w:hAnsi="Times New Roman" w:cs="Times New Roman"/>
          <w:color w:val="222222"/>
          <w:sz w:val="24"/>
          <w:szCs w:val="24"/>
          <w:lang w:eastAsia="en-IN"/>
        </w:rPr>
        <w:t>doption and Compe</w:t>
      </w:r>
      <w:r w:rsidR="00075D16">
        <w:rPr>
          <w:rFonts w:ascii="Times New Roman" w:eastAsia="Times New Roman" w:hAnsi="Times New Roman" w:cs="Times New Roman"/>
          <w:color w:val="222222"/>
          <w:sz w:val="24"/>
          <w:szCs w:val="24"/>
          <w:lang w:eastAsia="en-IN"/>
        </w:rPr>
        <w:t>tency Development from various o</w:t>
      </w:r>
      <w:r w:rsidR="00AF1EE1" w:rsidRPr="00AF1EE1">
        <w:rPr>
          <w:rFonts w:ascii="Times New Roman" w:eastAsia="Times New Roman" w:hAnsi="Times New Roman" w:cs="Times New Roman"/>
          <w:color w:val="222222"/>
          <w:sz w:val="24"/>
          <w:szCs w:val="24"/>
          <w:lang w:eastAsia="en-IN"/>
        </w:rPr>
        <w:t>rganizations.</w:t>
      </w:r>
    </w:p>
    <w:p w:rsidR="008116CA" w:rsidRPr="008116CA" w:rsidRDefault="008116CA" w:rsidP="008116CA">
      <w:pPr>
        <w:shd w:val="clear" w:color="auto" w:fill="FFFFFF"/>
        <w:spacing w:after="0" w:line="257" w:lineRule="atLeast"/>
        <w:jc w:val="both"/>
        <w:rPr>
          <w:rFonts w:ascii="Times New Roman" w:eastAsia="Times New Roman" w:hAnsi="Times New Roman" w:cs="Times New Roman"/>
          <w:color w:val="222222"/>
          <w:sz w:val="24"/>
          <w:szCs w:val="24"/>
          <w:lang w:eastAsia="en-IN"/>
        </w:rPr>
      </w:pPr>
    </w:p>
    <w:p w:rsidR="008116CA" w:rsidRPr="002B093E" w:rsidRDefault="008116CA" w:rsidP="008116CA">
      <w:pPr>
        <w:shd w:val="clear" w:color="auto" w:fill="FFFFFF"/>
        <w:spacing w:after="0" w:line="257" w:lineRule="atLeast"/>
        <w:jc w:val="both"/>
        <w:rPr>
          <w:rFonts w:ascii="Times New Roman" w:eastAsia="Times New Roman" w:hAnsi="Times New Roman" w:cs="Times New Roman"/>
          <w:b/>
          <w:color w:val="222222"/>
          <w:sz w:val="24"/>
          <w:szCs w:val="24"/>
          <w:lang w:eastAsia="en-IN"/>
        </w:rPr>
      </w:pPr>
      <w:r w:rsidRPr="008116CA">
        <w:rPr>
          <w:rFonts w:ascii="Times New Roman" w:eastAsia="Times New Roman" w:hAnsi="Times New Roman" w:cs="Times New Roman"/>
          <w:b/>
          <w:color w:val="222222"/>
          <w:sz w:val="24"/>
          <w:szCs w:val="24"/>
          <w:lang w:eastAsia="en-IN"/>
        </w:rPr>
        <w:t>About IIMA Executive Education Program</w:t>
      </w:r>
      <w:r w:rsidR="00E23D00">
        <w:rPr>
          <w:rFonts w:ascii="Times New Roman" w:eastAsia="Times New Roman" w:hAnsi="Times New Roman" w:cs="Times New Roman"/>
          <w:b/>
          <w:color w:val="222222"/>
          <w:sz w:val="24"/>
          <w:szCs w:val="24"/>
          <w:lang w:eastAsia="en-IN"/>
        </w:rPr>
        <w:t xml:space="preserve"> (EEP)</w:t>
      </w:r>
      <w:r w:rsidRPr="008116CA">
        <w:rPr>
          <w:rFonts w:ascii="Times New Roman" w:eastAsia="Times New Roman" w:hAnsi="Times New Roman" w:cs="Times New Roman"/>
          <w:b/>
          <w:color w:val="222222"/>
          <w:sz w:val="24"/>
          <w:szCs w:val="24"/>
          <w:lang w:eastAsia="en-IN"/>
        </w:rPr>
        <w:t xml:space="preserve">: </w:t>
      </w:r>
    </w:p>
    <w:p w:rsidR="00F02360" w:rsidRPr="008116CA" w:rsidRDefault="00F02360" w:rsidP="002B093E">
      <w:pPr>
        <w:shd w:val="clear" w:color="auto" w:fill="FFFFFF"/>
        <w:spacing w:after="0" w:line="257" w:lineRule="atLeast"/>
        <w:jc w:val="both"/>
        <w:rPr>
          <w:rFonts w:ascii="Times New Roman" w:eastAsia="Times New Roman" w:hAnsi="Times New Roman" w:cs="Times New Roman"/>
          <w:color w:val="222222"/>
          <w:sz w:val="24"/>
          <w:szCs w:val="24"/>
          <w:lang w:eastAsia="en-IN"/>
        </w:rPr>
      </w:pPr>
    </w:p>
    <w:p w:rsidR="002B093E" w:rsidRDefault="002B093E" w:rsidP="002B093E">
      <w:pPr>
        <w:shd w:val="clear" w:color="auto" w:fill="FFFFFF"/>
        <w:spacing w:after="0" w:line="257" w:lineRule="atLeast"/>
        <w:jc w:val="both"/>
        <w:rPr>
          <w:rFonts w:ascii="Times New Roman" w:eastAsia="Times New Roman" w:hAnsi="Times New Roman" w:cs="Times New Roman"/>
          <w:color w:val="222222"/>
          <w:sz w:val="24"/>
          <w:szCs w:val="24"/>
          <w:lang w:eastAsia="en-IN"/>
        </w:rPr>
      </w:pPr>
      <w:r w:rsidRPr="002B093E">
        <w:rPr>
          <w:rFonts w:ascii="Times New Roman" w:eastAsia="Times New Roman" w:hAnsi="Times New Roman" w:cs="Times New Roman"/>
          <w:color w:val="222222"/>
          <w:sz w:val="24"/>
          <w:szCs w:val="24"/>
          <w:lang w:eastAsia="en-IN"/>
        </w:rPr>
        <w:t>Setup in 1961 by the Govt. of India and the Govt. of Gujarat state in a true spirit of ‘Public-Private Partnership’, IIMA have had started off with Executive Education wing in 1961 which was followed by its flagship programme “PGP” in 1964. IIMA has been consistently ranked as the premier management school in the country by several national agencies. IIMA has also been acknowledged internationally by a renowned international association named EFMD (European Foundation for Management Development).</w:t>
      </w:r>
    </w:p>
    <w:p w:rsidR="00AF1EE1" w:rsidRDefault="00AF1EE1" w:rsidP="002B093E">
      <w:pPr>
        <w:shd w:val="clear" w:color="auto" w:fill="FFFFFF"/>
        <w:spacing w:after="0" w:line="257" w:lineRule="atLeast"/>
        <w:jc w:val="both"/>
        <w:rPr>
          <w:rFonts w:ascii="Times New Roman" w:eastAsia="Times New Roman" w:hAnsi="Times New Roman" w:cs="Times New Roman"/>
          <w:color w:val="222222"/>
          <w:sz w:val="24"/>
          <w:szCs w:val="24"/>
          <w:lang w:eastAsia="en-IN"/>
        </w:rPr>
      </w:pPr>
    </w:p>
    <w:p w:rsidR="00AF1EE1" w:rsidRPr="00EF4738" w:rsidRDefault="00AF1EE1" w:rsidP="002B093E">
      <w:pPr>
        <w:shd w:val="clear" w:color="auto" w:fill="FFFFFF"/>
        <w:spacing w:after="0" w:line="257" w:lineRule="atLeast"/>
        <w:jc w:val="both"/>
        <w:rPr>
          <w:rFonts w:ascii="Times New Roman" w:eastAsia="Times New Roman" w:hAnsi="Times New Roman" w:cs="Times New Roman"/>
          <w:i/>
          <w:color w:val="222222"/>
          <w:sz w:val="24"/>
          <w:szCs w:val="24"/>
          <w:lang w:eastAsia="en-IN"/>
        </w:rPr>
      </w:pPr>
      <w:r w:rsidRPr="00EF4738">
        <w:rPr>
          <w:rFonts w:ascii="Times New Roman" w:eastAsia="Times New Roman" w:hAnsi="Times New Roman" w:cs="Times New Roman"/>
          <w:i/>
          <w:color w:val="222222"/>
          <w:sz w:val="24"/>
          <w:szCs w:val="24"/>
          <w:lang w:eastAsia="en-IN"/>
        </w:rPr>
        <w:t xml:space="preserve">“Executive Education is </w:t>
      </w:r>
      <w:r w:rsidR="00E23D00" w:rsidRPr="00EF4738">
        <w:rPr>
          <w:rFonts w:ascii="Times New Roman" w:eastAsia="Times New Roman" w:hAnsi="Times New Roman" w:cs="Times New Roman"/>
          <w:i/>
          <w:color w:val="222222"/>
          <w:sz w:val="24"/>
          <w:szCs w:val="24"/>
          <w:lang w:eastAsia="en-IN"/>
        </w:rPr>
        <w:t>part of IIMA’s DNA. We distinguish ourselves from the other management schools as at EEP, we focus on “actionable learning” - Actionable learning is based on research with real action which helps organizations develop creative, flexible and successful strategies to pressing problems.</w:t>
      </w:r>
      <w:r w:rsidR="00E7303D" w:rsidRPr="00EF4738">
        <w:rPr>
          <w:rFonts w:ascii="Times New Roman" w:eastAsia="Times New Roman" w:hAnsi="Times New Roman" w:cs="Times New Roman"/>
          <w:i/>
          <w:color w:val="222222"/>
          <w:sz w:val="24"/>
          <w:szCs w:val="24"/>
          <w:lang w:eastAsia="en-IN"/>
        </w:rPr>
        <w:t>”</w:t>
      </w:r>
      <w:r w:rsidR="00E23D00" w:rsidRPr="00EF4738">
        <w:rPr>
          <w:rFonts w:ascii="Times New Roman" w:eastAsia="Times New Roman" w:hAnsi="Times New Roman" w:cs="Times New Roman"/>
          <w:i/>
          <w:color w:val="222222"/>
          <w:sz w:val="24"/>
          <w:szCs w:val="24"/>
          <w:lang w:eastAsia="en-IN"/>
        </w:rPr>
        <w:t xml:space="preserve"> said Prof. </w:t>
      </w:r>
      <w:proofErr w:type="spellStart"/>
      <w:r w:rsidR="00E23D00" w:rsidRPr="00EF4738">
        <w:rPr>
          <w:rFonts w:ascii="Times New Roman" w:eastAsia="Times New Roman" w:hAnsi="Times New Roman" w:cs="Times New Roman"/>
          <w:i/>
          <w:color w:val="222222"/>
          <w:sz w:val="24"/>
          <w:szCs w:val="24"/>
          <w:lang w:eastAsia="en-IN"/>
        </w:rPr>
        <w:t>Arvind</w:t>
      </w:r>
      <w:proofErr w:type="spellEnd"/>
      <w:r w:rsidR="00E23D00" w:rsidRPr="00EF4738">
        <w:rPr>
          <w:rFonts w:ascii="Times New Roman" w:eastAsia="Times New Roman" w:hAnsi="Times New Roman" w:cs="Times New Roman"/>
          <w:i/>
          <w:color w:val="222222"/>
          <w:sz w:val="24"/>
          <w:szCs w:val="24"/>
          <w:lang w:eastAsia="en-IN"/>
        </w:rPr>
        <w:t xml:space="preserve"> </w:t>
      </w:r>
      <w:proofErr w:type="spellStart"/>
      <w:r w:rsidR="00E23D00" w:rsidRPr="00EF4738">
        <w:rPr>
          <w:rFonts w:ascii="Times New Roman" w:eastAsia="Times New Roman" w:hAnsi="Times New Roman" w:cs="Times New Roman"/>
          <w:i/>
          <w:color w:val="222222"/>
          <w:sz w:val="24"/>
          <w:szCs w:val="24"/>
          <w:lang w:eastAsia="en-IN"/>
        </w:rPr>
        <w:t>Sahay</w:t>
      </w:r>
      <w:proofErr w:type="spellEnd"/>
      <w:r w:rsidR="00E23D00" w:rsidRPr="00EF4738">
        <w:rPr>
          <w:rFonts w:ascii="Times New Roman" w:eastAsia="Times New Roman" w:hAnsi="Times New Roman" w:cs="Times New Roman"/>
          <w:i/>
          <w:color w:val="222222"/>
          <w:sz w:val="24"/>
          <w:szCs w:val="24"/>
          <w:lang w:eastAsia="en-IN"/>
        </w:rPr>
        <w:t xml:space="preserve">, Chairperson, EEP, </w:t>
      </w:r>
      <w:proofErr w:type="gramStart"/>
      <w:r w:rsidR="00E23D00" w:rsidRPr="00EF4738">
        <w:rPr>
          <w:rFonts w:ascii="Times New Roman" w:eastAsia="Times New Roman" w:hAnsi="Times New Roman" w:cs="Times New Roman"/>
          <w:i/>
          <w:color w:val="222222"/>
          <w:sz w:val="24"/>
          <w:szCs w:val="24"/>
          <w:lang w:eastAsia="en-IN"/>
        </w:rPr>
        <w:t>IIMA</w:t>
      </w:r>
      <w:proofErr w:type="gramEnd"/>
      <w:r w:rsidR="00E23D00" w:rsidRPr="00EF4738">
        <w:rPr>
          <w:rFonts w:ascii="Times New Roman" w:eastAsia="Times New Roman" w:hAnsi="Times New Roman" w:cs="Times New Roman"/>
          <w:i/>
          <w:color w:val="222222"/>
          <w:sz w:val="24"/>
          <w:szCs w:val="24"/>
          <w:lang w:eastAsia="en-IN"/>
        </w:rPr>
        <w:t>.</w:t>
      </w:r>
    </w:p>
    <w:p w:rsidR="002B093E" w:rsidRPr="002B093E" w:rsidRDefault="002B093E" w:rsidP="002B093E">
      <w:pPr>
        <w:shd w:val="clear" w:color="auto" w:fill="FFFFFF"/>
        <w:spacing w:after="0" w:line="257" w:lineRule="atLeast"/>
        <w:jc w:val="both"/>
        <w:rPr>
          <w:rFonts w:ascii="Times New Roman" w:eastAsia="Times New Roman" w:hAnsi="Times New Roman" w:cs="Times New Roman"/>
          <w:color w:val="222222"/>
          <w:sz w:val="24"/>
          <w:szCs w:val="24"/>
          <w:lang w:eastAsia="en-IN"/>
        </w:rPr>
      </w:pPr>
      <w:r w:rsidRPr="002B093E">
        <w:rPr>
          <w:rFonts w:ascii="Times New Roman" w:eastAsia="Times New Roman" w:hAnsi="Times New Roman" w:cs="Times New Roman"/>
          <w:color w:val="222222"/>
          <w:sz w:val="24"/>
          <w:szCs w:val="24"/>
          <w:lang w:eastAsia="en-IN"/>
        </w:rPr>
        <w:t> </w:t>
      </w:r>
    </w:p>
    <w:p w:rsidR="002B093E" w:rsidRPr="002B093E" w:rsidRDefault="002B093E" w:rsidP="002B093E">
      <w:pPr>
        <w:shd w:val="clear" w:color="auto" w:fill="FFFFFF"/>
        <w:spacing w:after="0" w:line="257" w:lineRule="atLeast"/>
        <w:jc w:val="both"/>
        <w:rPr>
          <w:rFonts w:ascii="Times New Roman" w:eastAsia="Times New Roman" w:hAnsi="Times New Roman" w:cs="Times New Roman"/>
          <w:color w:val="222222"/>
          <w:sz w:val="24"/>
          <w:szCs w:val="24"/>
          <w:lang w:eastAsia="en-IN"/>
        </w:rPr>
      </w:pPr>
      <w:r w:rsidRPr="002B093E">
        <w:rPr>
          <w:rFonts w:ascii="Times New Roman" w:eastAsia="Times New Roman" w:hAnsi="Times New Roman" w:cs="Times New Roman"/>
          <w:color w:val="222222"/>
          <w:sz w:val="24"/>
          <w:szCs w:val="24"/>
          <w:lang w:eastAsia="en-IN"/>
        </w:rPr>
        <w:t>Organizations in this ever-changing world strive to update the knowledge and skills of its executives for coping with the increasing competition through popularly known as Management Development Programme or nowadays known as Executive</w:t>
      </w:r>
      <w:r w:rsidR="00075D16">
        <w:rPr>
          <w:rFonts w:ascii="Times New Roman" w:eastAsia="Times New Roman" w:hAnsi="Times New Roman" w:cs="Times New Roman"/>
          <w:color w:val="222222"/>
          <w:sz w:val="24"/>
          <w:szCs w:val="24"/>
          <w:lang w:eastAsia="en-IN"/>
        </w:rPr>
        <w:t xml:space="preserve"> Education in sharpening their m</w:t>
      </w:r>
      <w:r w:rsidRPr="002B093E">
        <w:rPr>
          <w:rFonts w:ascii="Times New Roman" w:eastAsia="Times New Roman" w:hAnsi="Times New Roman" w:cs="Times New Roman"/>
          <w:color w:val="222222"/>
          <w:sz w:val="24"/>
          <w:szCs w:val="24"/>
          <w:lang w:eastAsia="en-IN"/>
        </w:rPr>
        <w:t xml:space="preserve">anagement </w:t>
      </w:r>
      <w:r w:rsidR="00075D16">
        <w:rPr>
          <w:rFonts w:ascii="Times New Roman" w:eastAsia="Times New Roman" w:hAnsi="Times New Roman" w:cs="Times New Roman"/>
          <w:color w:val="222222"/>
          <w:sz w:val="24"/>
          <w:szCs w:val="24"/>
          <w:lang w:eastAsia="en-IN"/>
        </w:rPr>
        <w:t xml:space="preserve">leadership </w:t>
      </w:r>
      <w:r w:rsidRPr="002B093E">
        <w:rPr>
          <w:rFonts w:ascii="Times New Roman" w:eastAsia="Times New Roman" w:hAnsi="Times New Roman" w:cs="Times New Roman"/>
          <w:color w:val="222222"/>
          <w:sz w:val="24"/>
          <w:szCs w:val="24"/>
          <w:lang w:eastAsia="en-IN"/>
        </w:rPr>
        <w:t>skills through discussions, group exercises, simulations, networking events etc which aid cross-fertilisation and innovation</w:t>
      </w:r>
      <w:r w:rsidR="00075D16">
        <w:rPr>
          <w:rFonts w:ascii="Times New Roman" w:eastAsia="Times New Roman" w:hAnsi="Times New Roman" w:cs="Times New Roman"/>
          <w:color w:val="222222"/>
          <w:sz w:val="24"/>
          <w:szCs w:val="24"/>
          <w:lang w:eastAsia="en-IN"/>
        </w:rPr>
        <w:t>.</w:t>
      </w:r>
      <w:r w:rsidRPr="002B093E">
        <w:rPr>
          <w:rFonts w:ascii="Times New Roman" w:eastAsia="Times New Roman" w:hAnsi="Times New Roman" w:cs="Times New Roman"/>
          <w:color w:val="222222"/>
          <w:sz w:val="24"/>
          <w:szCs w:val="24"/>
          <w:lang w:eastAsia="en-IN"/>
        </w:rPr>
        <w:t xml:space="preserve"> </w:t>
      </w:r>
    </w:p>
    <w:p w:rsidR="002B093E" w:rsidRPr="002B093E" w:rsidRDefault="002B093E" w:rsidP="002B093E">
      <w:pPr>
        <w:shd w:val="clear" w:color="auto" w:fill="FFFFFF"/>
        <w:spacing w:after="0" w:line="257" w:lineRule="atLeast"/>
        <w:jc w:val="both"/>
        <w:rPr>
          <w:rFonts w:ascii="Times New Roman" w:eastAsia="Times New Roman" w:hAnsi="Times New Roman" w:cs="Times New Roman"/>
          <w:color w:val="222222"/>
          <w:sz w:val="24"/>
          <w:szCs w:val="24"/>
          <w:lang w:eastAsia="en-IN"/>
        </w:rPr>
      </w:pPr>
      <w:r w:rsidRPr="002B093E">
        <w:rPr>
          <w:rFonts w:ascii="Times New Roman" w:eastAsia="Times New Roman" w:hAnsi="Times New Roman" w:cs="Times New Roman"/>
          <w:color w:val="222222"/>
          <w:sz w:val="24"/>
          <w:szCs w:val="24"/>
          <w:lang w:eastAsia="en-IN"/>
        </w:rPr>
        <w:t> </w:t>
      </w:r>
    </w:p>
    <w:p w:rsidR="002B093E" w:rsidRPr="002B093E" w:rsidRDefault="002B093E" w:rsidP="002B093E">
      <w:pPr>
        <w:shd w:val="clear" w:color="auto" w:fill="FFFFFF"/>
        <w:spacing w:after="0" w:line="257" w:lineRule="atLeast"/>
        <w:jc w:val="both"/>
        <w:rPr>
          <w:rFonts w:ascii="Times New Roman" w:eastAsia="Times New Roman" w:hAnsi="Times New Roman" w:cs="Times New Roman"/>
          <w:color w:val="222222"/>
          <w:sz w:val="24"/>
          <w:szCs w:val="24"/>
          <w:lang w:eastAsia="en-IN"/>
        </w:rPr>
      </w:pPr>
      <w:r w:rsidRPr="002B093E">
        <w:rPr>
          <w:rFonts w:ascii="Times New Roman" w:eastAsia="Times New Roman" w:hAnsi="Times New Roman" w:cs="Times New Roman"/>
          <w:color w:val="222222"/>
          <w:sz w:val="24"/>
          <w:szCs w:val="24"/>
          <w:lang w:eastAsia="en-IN"/>
        </w:rPr>
        <w:t xml:space="preserve">IIMA’s Executive Education is a major activity through which it has been designing and conducting open enrolment and customised programs for Governments, </w:t>
      </w:r>
      <w:proofErr w:type="spellStart"/>
      <w:r w:rsidRPr="002B093E">
        <w:rPr>
          <w:rFonts w:ascii="Times New Roman" w:eastAsia="Times New Roman" w:hAnsi="Times New Roman" w:cs="Times New Roman"/>
          <w:color w:val="222222"/>
          <w:sz w:val="24"/>
          <w:szCs w:val="24"/>
          <w:lang w:eastAsia="en-IN"/>
        </w:rPr>
        <w:t>Corporates</w:t>
      </w:r>
      <w:proofErr w:type="spellEnd"/>
      <w:r w:rsidRPr="002B093E">
        <w:rPr>
          <w:rFonts w:ascii="Times New Roman" w:eastAsia="Times New Roman" w:hAnsi="Times New Roman" w:cs="Times New Roman"/>
          <w:color w:val="222222"/>
          <w:sz w:val="24"/>
          <w:szCs w:val="24"/>
          <w:lang w:eastAsia="en-IN"/>
        </w:rPr>
        <w:t xml:space="preserve">, Multi-national companies and </w:t>
      </w:r>
      <w:proofErr w:type="spellStart"/>
      <w:r w:rsidRPr="002B093E">
        <w:rPr>
          <w:rFonts w:ascii="Times New Roman" w:eastAsia="Times New Roman" w:hAnsi="Times New Roman" w:cs="Times New Roman"/>
          <w:color w:val="222222"/>
          <w:sz w:val="24"/>
          <w:szCs w:val="24"/>
          <w:lang w:eastAsia="en-IN"/>
        </w:rPr>
        <w:t>parastatals</w:t>
      </w:r>
      <w:proofErr w:type="spellEnd"/>
      <w:r w:rsidRPr="002B093E">
        <w:rPr>
          <w:rFonts w:ascii="Times New Roman" w:eastAsia="Times New Roman" w:hAnsi="Times New Roman" w:cs="Times New Roman"/>
          <w:color w:val="222222"/>
          <w:sz w:val="24"/>
          <w:szCs w:val="24"/>
          <w:lang w:eastAsia="en-IN"/>
        </w:rPr>
        <w:t xml:space="preserve"> like regulatory bodies, on a wide variety of topics including policy issues.</w:t>
      </w:r>
    </w:p>
    <w:p w:rsidR="002B093E" w:rsidRPr="002B093E" w:rsidRDefault="002B093E" w:rsidP="002B093E">
      <w:pPr>
        <w:shd w:val="clear" w:color="auto" w:fill="FFFFFF"/>
        <w:spacing w:after="0" w:line="257" w:lineRule="atLeast"/>
        <w:jc w:val="both"/>
        <w:rPr>
          <w:rFonts w:ascii="Times New Roman" w:eastAsia="Times New Roman" w:hAnsi="Times New Roman" w:cs="Times New Roman"/>
          <w:color w:val="222222"/>
          <w:sz w:val="24"/>
          <w:szCs w:val="24"/>
          <w:lang w:eastAsia="en-IN"/>
        </w:rPr>
      </w:pPr>
      <w:r w:rsidRPr="002B093E">
        <w:rPr>
          <w:rFonts w:ascii="Times New Roman" w:eastAsia="Times New Roman" w:hAnsi="Times New Roman" w:cs="Times New Roman"/>
          <w:color w:val="222222"/>
          <w:sz w:val="24"/>
          <w:szCs w:val="24"/>
          <w:lang w:eastAsia="en-IN"/>
        </w:rPr>
        <w:t> </w:t>
      </w:r>
    </w:p>
    <w:p w:rsidR="00242E9D" w:rsidRDefault="008116CA" w:rsidP="008116CA">
      <w:pPr>
        <w:pStyle w:val="ListParagraph"/>
        <w:numPr>
          <w:ilvl w:val="0"/>
          <w:numId w:val="1"/>
        </w:numPr>
        <w:rPr>
          <w:rFonts w:ascii="Times New Roman" w:hAnsi="Times New Roman" w:cs="Times New Roman"/>
          <w:sz w:val="24"/>
          <w:szCs w:val="24"/>
        </w:rPr>
      </w:pPr>
      <w:r w:rsidRPr="008116CA">
        <w:rPr>
          <w:rFonts w:ascii="Times New Roman" w:hAnsi="Times New Roman" w:cs="Times New Roman"/>
          <w:sz w:val="24"/>
          <w:szCs w:val="24"/>
        </w:rPr>
        <w:t xml:space="preserve">The End </w:t>
      </w:r>
      <w:r w:rsidR="00CF6E18">
        <w:rPr>
          <w:rFonts w:ascii="Times New Roman" w:hAnsi="Times New Roman" w:cs="Times New Roman"/>
          <w:sz w:val="24"/>
          <w:szCs w:val="24"/>
        </w:rPr>
        <w:t>–</w:t>
      </w:r>
      <w:r w:rsidRPr="008116CA">
        <w:rPr>
          <w:rFonts w:ascii="Times New Roman" w:hAnsi="Times New Roman" w:cs="Times New Roman"/>
          <w:sz w:val="24"/>
          <w:szCs w:val="24"/>
        </w:rPr>
        <w:t xml:space="preserve"> </w:t>
      </w:r>
    </w:p>
    <w:p w:rsidR="00CF6E18" w:rsidRPr="00CF6E18" w:rsidRDefault="00CF6E18" w:rsidP="00CF6E18">
      <w:pPr>
        <w:spacing w:before="28" w:after="0" w:line="560" w:lineRule="atLeast"/>
        <w:ind w:left="360" w:right="6273"/>
        <w:rPr>
          <w:rFonts w:ascii="Cambria" w:eastAsia="Cambria" w:hAnsi="Cambria" w:cs="Cambria"/>
          <w:sz w:val="24"/>
          <w:szCs w:val="24"/>
        </w:rPr>
      </w:pPr>
      <w:r>
        <w:rPr>
          <w:rFonts w:ascii="Cambria" w:eastAsia="Cambria" w:hAnsi="Cambria" w:cs="Cambria"/>
          <w:b/>
          <w:bCs/>
          <w:sz w:val="24"/>
          <w:szCs w:val="24"/>
        </w:rPr>
        <w:t>F</w:t>
      </w:r>
      <w:r w:rsidRPr="00CF6E18">
        <w:rPr>
          <w:rFonts w:ascii="Cambria" w:eastAsia="Cambria" w:hAnsi="Cambria" w:cs="Cambria"/>
          <w:b/>
          <w:bCs/>
          <w:sz w:val="24"/>
          <w:szCs w:val="24"/>
        </w:rPr>
        <w:t>or med</w:t>
      </w:r>
      <w:r w:rsidRPr="00CF6E18">
        <w:rPr>
          <w:rFonts w:ascii="Cambria" w:eastAsia="Cambria" w:hAnsi="Cambria" w:cs="Cambria"/>
          <w:b/>
          <w:bCs/>
          <w:spacing w:val="-1"/>
          <w:sz w:val="24"/>
          <w:szCs w:val="24"/>
        </w:rPr>
        <w:t>i</w:t>
      </w:r>
      <w:r w:rsidRPr="00CF6E18">
        <w:rPr>
          <w:rFonts w:ascii="Cambria" w:eastAsia="Cambria" w:hAnsi="Cambria" w:cs="Cambria"/>
          <w:b/>
          <w:bCs/>
          <w:sz w:val="24"/>
          <w:szCs w:val="24"/>
        </w:rPr>
        <w:t>a</w:t>
      </w:r>
      <w:r w:rsidRPr="00CF6E18">
        <w:rPr>
          <w:rFonts w:ascii="Cambria" w:eastAsia="Cambria" w:hAnsi="Cambria" w:cs="Cambria"/>
          <w:b/>
          <w:bCs/>
          <w:spacing w:val="1"/>
          <w:sz w:val="24"/>
          <w:szCs w:val="24"/>
        </w:rPr>
        <w:t xml:space="preserve"> </w:t>
      </w:r>
      <w:r w:rsidRPr="00CF6E18">
        <w:rPr>
          <w:rFonts w:ascii="Cambria" w:eastAsia="Cambria" w:hAnsi="Cambria" w:cs="Cambria"/>
          <w:b/>
          <w:bCs/>
          <w:sz w:val="24"/>
          <w:szCs w:val="24"/>
        </w:rPr>
        <w:t>quer</w:t>
      </w:r>
      <w:r w:rsidRPr="00CF6E18">
        <w:rPr>
          <w:rFonts w:ascii="Cambria" w:eastAsia="Cambria" w:hAnsi="Cambria" w:cs="Cambria"/>
          <w:b/>
          <w:bCs/>
          <w:spacing w:val="-1"/>
          <w:sz w:val="24"/>
          <w:szCs w:val="24"/>
        </w:rPr>
        <w:t>i</w:t>
      </w:r>
      <w:r w:rsidRPr="00CF6E18">
        <w:rPr>
          <w:rFonts w:ascii="Cambria" w:eastAsia="Cambria" w:hAnsi="Cambria" w:cs="Cambria"/>
          <w:b/>
          <w:bCs/>
          <w:sz w:val="24"/>
          <w:szCs w:val="24"/>
        </w:rPr>
        <w:t>es,</w:t>
      </w:r>
      <w:r w:rsidRPr="00CF6E18">
        <w:rPr>
          <w:rFonts w:ascii="Cambria" w:eastAsia="Cambria" w:hAnsi="Cambria" w:cs="Cambria"/>
          <w:b/>
          <w:bCs/>
          <w:spacing w:val="-3"/>
          <w:sz w:val="24"/>
          <w:szCs w:val="24"/>
        </w:rPr>
        <w:t xml:space="preserve"> </w:t>
      </w:r>
      <w:r w:rsidRPr="00CF6E18">
        <w:rPr>
          <w:rFonts w:ascii="Cambria" w:eastAsia="Cambria" w:hAnsi="Cambria" w:cs="Cambria"/>
          <w:b/>
          <w:bCs/>
          <w:sz w:val="24"/>
          <w:szCs w:val="24"/>
        </w:rPr>
        <w:t>ple</w:t>
      </w:r>
      <w:r w:rsidRPr="00CF6E18">
        <w:rPr>
          <w:rFonts w:ascii="Cambria" w:eastAsia="Cambria" w:hAnsi="Cambria" w:cs="Cambria"/>
          <w:b/>
          <w:bCs/>
          <w:spacing w:val="1"/>
          <w:sz w:val="24"/>
          <w:szCs w:val="24"/>
        </w:rPr>
        <w:t>a</w:t>
      </w:r>
      <w:r w:rsidRPr="00CF6E18">
        <w:rPr>
          <w:rFonts w:ascii="Cambria" w:eastAsia="Cambria" w:hAnsi="Cambria" w:cs="Cambria"/>
          <w:b/>
          <w:bCs/>
          <w:sz w:val="24"/>
          <w:szCs w:val="24"/>
        </w:rPr>
        <w:t>se</w:t>
      </w:r>
      <w:r w:rsidRPr="00CF6E18">
        <w:rPr>
          <w:rFonts w:ascii="Cambria" w:eastAsia="Cambria" w:hAnsi="Cambria" w:cs="Cambria"/>
          <w:b/>
          <w:bCs/>
          <w:spacing w:val="-2"/>
          <w:sz w:val="24"/>
          <w:szCs w:val="24"/>
        </w:rPr>
        <w:t xml:space="preserve"> </w:t>
      </w:r>
      <w:r w:rsidRPr="00CF6E18">
        <w:rPr>
          <w:rFonts w:ascii="Cambria" w:eastAsia="Cambria" w:hAnsi="Cambria" w:cs="Cambria"/>
          <w:b/>
          <w:bCs/>
          <w:sz w:val="24"/>
          <w:szCs w:val="24"/>
        </w:rPr>
        <w:t>cont</w:t>
      </w:r>
      <w:r w:rsidRPr="00CF6E18">
        <w:rPr>
          <w:rFonts w:ascii="Cambria" w:eastAsia="Cambria" w:hAnsi="Cambria" w:cs="Cambria"/>
          <w:b/>
          <w:bCs/>
          <w:spacing w:val="2"/>
          <w:sz w:val="24"/>
          <w:szCs w:val="24"/>
        </w:rPr>
        <w:t>a</w:t>
      </w:r>
      <w:r w:rsidRPr="00CF6E18">
        <w:rPr>
          <w:rFonts w:ascii="Cambria" w:eastAsia="Cambria" w:hAnsi="Cambria" w:cs="Cambria"/>
          <w:b/>
          <w:bCs/>
          <w:spacing w:val="-2"/>
          <w:sz w:val="24"/>
          <w:szCs w:val="24"/>
        </w:rPr>
        <w:t>c</w:t>
      </w:r>
      <w:r w:rsidRPr="00CF6E18">
        <w:rPr>
          <w:rFonts w:ascii="Cambria" w:eastAsia="Cambria" w:hAnsi="Cambria" w:cs="Cambria"/>
          <w:b/>
          <w:bCs/>
          <w:spacing w:val="1"/>
          <w:sz w:val="24"/>
          <w:szCs w:val="24"/>
        </w:rPr>
        <w:t>t</w:t>
      </w:r>
      <w:r w:rsidRPr="00CF6E18">
        <w:rPr>
          <w:rFonts w:ascii="Cambria" w:eastAsia="Cambria" w:hAnsi="Cambria" w:cs="Cambria"/>
          <w:b/>
          <w:bCs/>
          <w:sz w:val="24"/>
          <w:szCs w:val="24"/>
        </w:rPr>
        <w:t xml:space="preserve">: </w:t>
      </w:r>
      <w:r w:rsidRPr="00CF6E18">
        <w:rPr>
          <w:rFonts w:ascii="Cambria" w:eastAsia="Cambria" w:hAnsi="Cambria" w:cs="Cambria"/>
          <w:b/>
          <w:bCs/>
          <w:spacing w:val="1"/>
          <w:sz w:val="24"/>
          <w:szCs w:val="24"/>
        </w:rPr>
        <w:t>M</w:t>
      </w:r>
      <w:r w:rsidRPr="00CF6E18">
        <w:rPr>
          <w:rFonts w:ascii="Cambria" w:eastAsia="Cambria" w:hAnsi="Cambria" w:cs="Cambria"/>
          <w:b/>
          <w:bCs/>
          <w:sz w:val="24"/>
          <w:szCs w:val="24"/>
        </w:rPr>
        <w:t xml:space="preserve">r. </w:t>
      </w:r>
      <w:r w:rsidRPr="00CF6E18">
        <w:rPr>
          <w:rFonts w:ascii="Cambria" w:eastAsia="Cambria" w:hAnsi="Cambria" w:cs="Cambria"/>
          <w:b/>
          <w:bCs/>
          <w:spacing w:val="-2"/>
          <w:sz w:val="24"/>
          <w:szCs w:val="24"/>
        </w:rPr>
        <w:t>D</w:t>
      </w:r>
      <w:r w:rsidRPr="00CF6E18">
        <w:rPr>
          <w:rFonts w:ascii="Cambria" w:eastAsia="Cambria" w:hAnsi="Cambria" w:cs="Cambria"/>
          <w:b/>
          <w:bCs/>
          <w:sz w:val="24"/>
          <w:szCs w:val="24"/>
        </w:rPr>
        <w:t>eep</w:t>
      </w:r>
      <w:r w:rsidRPr="00CF6E18">
        <w:rPr>
          <w:rFonts w:ascii="Cambria" w:eastAsia="Cambria" w:hAnsi="Cambria" w:cs="Cambria"/>
          <w:b/>
          <w:bCs/>
          <w:spacing w:val="1"/>
          <w:sz w:val="24"/>
          <w:szCs w:val="24"/>
        </w:rPr>
        <w:t>a</w:t>
      </w:r>
      <w:r w:rsidRPr="00CF6E18">
        <w:rPr>
          <w:rFonts w:ascii="Cambria" w:eastAsia="Cambria" w:hAnsi="Cambria" w:cs="Cambria"/>
          <w:b/>
          <w:bCs/>
          <w:sz w:val="24"/>
          <w:szCs w:val="24"/>
        </w:rPr>
        <w:t>k</w:t>
      </w:r>
      <w:r w:rsidRPr="00CF6E18">
        <w:rPr>
          <w:rFonts w:ascii="Cambria" w:eastAsia="Cambria" w:hAnsi="Cambria" w:cs="Cambria"/>
          <w:b/>
          <w:bCs/>
          <w:spacing w:val="-8"/>
          <w:sz w:val="24"/>
          <w:szCs w:val="24"/>
        </w:rPr>
        <w:t xml:space="preserve"> </w:t>
      </w:r>
      <w:r w:rsidRPr="00CF6E18">
        <w:rPr>
          <w:rFonts w:ascii="Cambria" w:eastAsia="Cambria" w:hAnsi="Cambria" w:cs="Cambria"/>
          <w:b/>
          <w:bCs/>
          <w:spacing w:val="-1"/>
          <w:sz w:val="24"/>
          <w:szCs w:val="24"/>
        </w:rPr>
        <w:t>B</w:t>
      </w:r>
      <w:r w:rsidRPr="00CF6E18">
        <w:rPr>
          <w:rFonts w:ascii="Cambria" w:eastAsia="Cambria" w:hAnsi="Cambria" w:cs="Cambria"/>
          <w:b/>
          <w:bCs/>
          <w:sz w:val="24"/>
          <w:szCs w:val="24"/>
        </w:rPr>
        <w:t>h</w:t>
      </w:r>
      <w:r w:rsidRPr="00CF6E18">
        <w:rPr>
          <w:rFonts w:ascii="Cambria" w:eastAsia="Cambria" w:hAnsi="Cambria" w:cs="Cambria"/>
          <w:b/>
          <w:bCs/>
          <w:spacing w:val="2"/>
          <w:sz w:val="24"/>
          <w:szCs w:val="24"/>
        </w:rPr>
        <w:t>a</w:t>
      </w:r>
      <w:r w:rsidRPr="00CF6E18">
        <w:rPr>
          <w:rFonts w:ascii="Cambria" w:eastAsia="Cambria" w:hAnsi="Cambria" w:cs="Cambria"/>
          <w:b/>
          <w:bCs/>
          <w:spacing w:val="-1"/>
          <w:sz w:val="24"/>
          <w:szCs w:val="24"/>
        </w:rPr>
        <w:t>t</w:t>
      </w:r>
      <w:r w:rsidRPr="00CF6E18">
        <w:rPr>
          <w:rFonts w:ascii="Cambria" w:eastAsia="Cambria" w:hAnsi="Cambria" w:cs="Cambria"/>
          <w:b/>
          <w:bCs/>
          <w:sz w:val="24"/>
          <w:szCs w:val="24"/>
        </w:rPr>
        <w:t>t</w:t>
      </w:r>
    </w:p>
    <w:p w:rsidR="00CF6E18" w:rsidRPr="00CF6E18" w:rsidRDefault="00CF6E18" w:rsidP="00CF6E18">
      <w:pPr>
        <w:spacing w:after="0" w:line="281" w:lineRule="exact"/>
        <w:ind w:right="-20" w:firstLine="360"/>
        <w:rPr>
          <w:rFonts w:ascii="Cambria" w:eastAsia="Cambria" w:hAnsi="Cambria" w:cs="Cambria"/>
          <w:sz w:val="24"/>
          <w:szCs w:val="24"/>
        </w:rPr>
      </w:pPr>
      <w:r w:rsidRPr="00CF6E18">
        <w:rPr>
          <w:rFonts w:ascii="Cambria" w:eastAsia="Cambria" w:hAnsi="Cambria" w:cs="Cambria"/>
          <w:spacing w:val="1"/>
          <w:sz w:val="24"/>
          <w:szCs w:val="24"/>
        </w:rPr>
        <w:t>M</w:t>
      </w:r>
      <w:r w:rsidRPr="00CF6E18">
        <w:rPr>
          <w:rFonts w:ascii="Cambria" w:eastAsia="Cambria" w:hAnsi="Cambria" w:cs="Cambria"/>
          <w:sz w:val="24"/>
          <w:szCs w:val="24"/>
        </w:rPr>
        <w:t>a</w:t>
      </w:r>
      <w:r w:rsidRPr="00CF6E18">
        <w:rPr>
          <w:rFonts w:ascii="Cambria" w:eastAsia="Cambria" w:hAnsi="Cambria" w:cs="Cambria"/>
          <w:spacing w:val="1"/>
          <w:sz w:val="24"/>
          <w:szCs w:val="24"/>
        </w:rPr>
        <w:t>n</w:t>
      </w:r>
      <w:r w:rsidRPr="00CF6E18">
        <w:rPr>
          <w:rFonts w:ascii="Cambria" w:eastAsia="Cambria" w:hAnsi="Cambria" w:cs="Cambria"/>
          <w:sz w:val="24"/>
          <w:szCs w:val="24"/>
        </w:rPr>
        <w:t>age</w:t>
      </w:r>
      <w:r w:rsidRPr="00CF6E18">
        <w:rPr>
          <w:rFonts w:ascii="Cambria" w:eastAsia="Cambria" w:hAnsi="Cambria" w:cs="Cambria"/>
          <w:spacing w:val="-1"/>
          <w:sz w:val="24"/>
          <w:szCs w:val="24"/>
        </w:rPr>
        <w:t>r</w:t>
      </w:r>
      <w:r w:rsidRPr="00CF6E18">
        <w:rPr>
          <w:rFonts w:ascii="Cambria" w:eastAsia="Cambria" w:hAnsi="Cambria" w:cs="Cambria"/>
          <w:sz w:val="24"/>
          <w:szCs w:val="24"/>
        </w:rPr>
        <w:t>,</w:t>
      </w:r>
      <w:r w:rsidRPr="00CF6E18">
        <w:rPr>
          <w:rFonts w:ascii="Cambria" w:eastAsia="Cambria" w:hAnsi="Cambria" w:cs="Cambria"/>
          <w:spacing w:val="-4"/>
          <w:sz w:val="24"/>
          <w:szCs w:val="24"/>
        </w:rPr>
        <w:t xml:space="preserve"> </w:t>
      </w:r>
      <w:r w:rsidRPr="00CF6E18">
        <w:rPr>
          <w:rFonts w:ascii="Cambria" w:eastAsia="Cambria" w:hAnsi="Cambria" w:cs="Cambria"/>
          <w:spacing w:val="-1"/>
          <w:sz w:val="24"/>
          <w:szCs w:val="24"/>
        </w:rPr>
        <w:t>C</w:t>
      </w:r>
      <w:r w:rsidRPr="00CF6E18">
        <w:rPr>
          <w:rFonts w:ascii="Cambria" w:eastAsia="Cambria" w:hAnsi="Cambria" w:cs="Cambria"/>
          <w:sz w:val="24"/>
          <w:szCs w:val="24"/>
        </w:rPr>
        <w:t>o</w:t>
      </w:r>
      <w:r w:rsidRPr="00CF6E18">
        <w:rPr>
          <w:rFonts w:ascii="Cambria" w:eastAsia="Cambria" w:hAnsi="Cambria" w:cs="Cambria"/>
          <w:spacing w:val="-1"/>
          <w:sz w:val="24"/>
          <w:szCs w:val="24"/>
        </w:rPr>
        <w:t>m</w:t>
      </w:r>
      <w:r w:rsidRPr="00CF6E18">
        <w:rPr>
          <w:rFonts w:ascii="Cambria" w:eastAsia="Cambria" w:hAnsi="Cambria" w:cs="Cambria"/>
          <w:sz w:val="24"/>
          <w:szCs w:val="24"/>
        </w:rPr>
        <w:t>m</w:t>
      </w:r>
      <w:r w:rsidRPr="00CF6E18">
        <w:rPr>
          <w:rFonts w:ascii="Cambria" w:eastAsia="Cambria" w:hAnsi="Cambria" w:cs="Cambria"/>
          <w:spacing w:val="-1"/>
          <w:sz w:val="24"/>
          <w:szCs w:val="24"/>
        </w:rPr>
        <w:t>u</w:t>
      </w:r>
      <w:r w:rsidRPr="00CF6E18">
        <w:rPr>
          <w:rFonts w:ascii="Cambria" w:eastAsia="Cambria" w:hAnsi="Cambria" w:cs="Cambria"/>
          <w:sz w:val="24"/>
          <w:szCs w:val="24"/>
        </w:rPr>
        <w:t>n</w:t>
      </w:r>
      <w:r w:rsidRPr="00CF6E18">
        <w:rPr>
          <w:rFonts w:ascii="Cambria" w:eastAsia="Cambria" w:hAnsi="Cambria" w:cs="Cambria"/>
          <w:spacing w:val="1"/>
          <w:sz w:val="24"/>
          <w:szCs w:val="24"/>
        </w:rPr>
        <w:t>i</w:t>
      </w:r>
      <w:r w:rsidRPr="00CF6E18">
        <w:rPr>
          <w:rFonts w:ascii="Cambria" w:eastAsia="Cambria" w:hAnsi="Cambria" w:cs="Cambria"/>
          <w:sz w:val="24"/>
          <w:szCs w:val="24"/>
        </w:rPr>
        <w:t>cat</w:t>
      </w:r>
      <w:r w:rsidRPr="00CF6E18">
        <w:rPr>
          <w:rFonts w:ascii="Cambria" w:eastAsia="Cambria" w:hAnsi="Cambria" w:cs="Cambria"/>
          <w:spacing w:val="-2"/>
          <w:sz w:val="24"/>
          <w:szCs w:val="24"/>
        </w:rPr>
        <w:t>i</w:t>
      </w:r>
      <w:r w:rsidRPr="00CF6E18">
        <w:rPr>
          <w:rFonts w:ascii="Cambria" w:eastAsia="Cambria" w:hAnsi="Cambria" w:cs="Cambria"/>
          <w:sz w:val="24"/>
          <w:szCs w:val="24"/>
        </w:rPr>
        <w:t>ons</w:t>
      </w:r>
    </w:p>
    <w:p w:rsidR="00CF6E18" w:rsidRPr="00CF6E18" w:rsidRDefault="00CF6E18" w:rsidP="00CF6E18">
      <w:pPr>
        <w:spacing w:before="2" w:after="0" w:line="240" w:lineRule="auto"/>
        <w:ind w:left="360" w:right="-20"/>
        <w:rPr>
          <w:rFonts w:ascii="Cambria" w:eastAsia="Cambria" w:hAnsi="Cambria" w:cs="Cambria"/>
          <w:sz w:val="24"/>
          <w:szCs w:val="24"/>
        </w:rPr>
      </w:pPr>
      <w:r w:rsidRPr="00CF6E18">
        <w:rPr>
          <w:rFonts w:ascii="Cambria" w:eastAsia="Cambria" w:hAnsi="Cambria" w:cs="Cambria"/>
          <w:sz w:val="24"/>
          <w:szCs w:val="24"/>
        </w:rPr>
        <w:t>Ph:</w:t>
      </w:r>
      <w:r w:rsidRPr="00CF6E18">
        <w:rPr>
          <w:rFonts w:ascii="Cambria" w:eastAsia="Cambria" w:hAnsi="Cambria" w:cs="Cambria"/>
          <w:spacing w:val="-4"/>
          <w:sz w:val="24"/>
          <w:szCs w:val="24"/>
        </w:rPr>
        <w:t xml:space="preserve"> </w:t>
      </w:r>
      <w:r w:rsidRPr="00CF6E18">
        <w:rPr>
          <w:rFonts w:ascii="Cambria" w:eastAsia="Cambria" w:hAnsi="Cambria" w:cs="Cambria"/>
          <w:sz w:val="24"/>
          <w:szCs w:val="24"/>
        </w:rPr>
        <w:t>(</w:t>
      </w:r>
      <w:r w:rsidRPr="00CF6E18">
        <w:rPr>
          <w:rFonts w:ascii="Cambria" w:eastAsia="Cambria" w:hAnsi="Cambria" w:cs="Cambria"/>
          <w:spacing w:val="-1"/>
          <w:sz w:val="24"/>
          <w:szCs w:val="24"/>
        </w:rPr>
        <w:t>C</w:t>
      </w:r>
      <w:r w:rsidRPr="00CF6E18">
        <w:rPr>
          <w:rFonts w:ascii="Cambria" w:eastAsia="Cambria" w:hAnsi="Cambria" w:cs="Cambria"/>
          <w:sz w:val="24"/>
          <w:szCs w:val="24"/>
        </w:rPr>
        <w:t>ell)</w:t>
      </w:r>
      <w:r w:rsidRPr="00CF6E18">
        <w:rPr>
          <w:rFonts w:ascii="Cambria" w:eastAsia="Cambria" w:hAnsi="Cambria" w:cs="Cambria"/>
          <w:spacing w:val="-2"/>
          <w:sz w:val="24"/>
          <w:szCs w:val="24"/>
        </w:rPr>
        <w:t xml:space="preserve"> </w:t>
      </w:r>
      <w:r w:rsidRPr="00CF6E18">
        <w:rPr>
          <w:rFonts w:ascii="Cambria" w:eastAsia="Cambria" w:hAnsi="Cambria" w:cs="Cambria"/>
          <w:spacing w:val="1"/>
          <w:sz w:val="24"/>
          <w:szCs w:val="24"/>
        </w:rPr>
        <w:t>+</w:t>
      </w:r>
      <w:r w:rsidRPr="00CF6E18">
        <w:rPr>
          <w:rFonts w:ascii="Cambria" w:eastAsia="Cambria" w:hAnsi="Cambria" w:cs="Cambria"/>
          <w:spacing w:val="-1"/>
          <w:sz w:val="24"/>
          <w:szCs w:val="24"/>
        </w:rPr>
        <w:t>9</w:t>
      </w:r>
      <w:r w:rsidRPr="00CF6E18">
        <w:rPr>
          <w:rFonts w:ascii="Cambria" w:eastAsia="Cambria" w:hAnsi="Cambria" w:cs="Cambria"/>
          <w:sz w:val="24"/>
          <w:szCs w:val="24"/>
        </w:rPr>
        <w:t>1</w:t>
      </w:r>
      <w:r w:rsidRPr="00CF6E18">
        <w:rPr>
          <w:rFonts w:ascii="Cambria" w:eastAsia="Cambria" w:hAnsi="Cambria" w:cs="Cambria"/>
          <w:spacing w:val="2"/>
          <w:sz w:val="24"/>
          <w:szCs w:val="24"/>
        </w:rPr>
        <w:t>-</w:t>
      </w:r>
      <w:r w:rsidRPr="00CF6E18">
        <w:rPr>
          <w:rFonts w:ascii="Cambria" w:eastAsia="Cambria" w:hAnsi="Cambria" w:cs="Cambria"/>
          <w:spacing w:val="-1"/>
          <w:sz w:val="24"/>
          <w:szCs w:val="24"/>
        </w:rPr>
        <w:t>9</w:t>
      </w:r>
      <w:r w:rsidRPr="00CF6E18">
        <w:rPr>
          <w:rFonts w:ascii="Cambria" w:eastAsia="Cambria" w:hAnsi="Cambria" w:cs="Cambria"/>
          <w:spacing w:val="1"/>
          <w:sz w:val="24"/>
          <w:szCs w:val="24"/>
        </w:rPr>
        <w:t>4</w:t>
      </w:r>
      <w:r w:rsidRPr="00CF6E18">
        <w:rPr>
          <w:rFonts w:ascii="Cambria" w:eastAsia="Cambria" w:hAnsi="Cambria" w:cs="Cambria"/>
          <w:spacing w:val="-1"/>
          <w:sz w:val="24"/>
          <w:szCs w:val="24"/>
        </w:rPr>
        <w:t>26</w:t>
      </w:r>
      <w:r w:rsidRPr="00CF6E18">
        <w:rPr>
          <w:rFonts w:ascii="Cambria" w:eastAsia="Cambria" w:hAnsi="Cambria" w:cs="Cambria"/>
          <w:spacing w:val="1"/>
          <w:sz w:val="24"/>
          <w:szCs w:val="24"/>
        </w:rPr>
        <w:t>2</w:t>
      </w:r>
      <w:r w:rsidRPr="00CF6E18">
        <w:rPr>
          <w:rFonts w:ascii="Cambria" w:eastAsia="Cambria" w:hAnsi="Cambria" w:cs="Cambria"/>
          <w:spacing w:val="-1"/>
          <w:sz w:val="24"/>
          <w:szCs w:val="24"/>
        </w:rPr>
        <w:t>2</w:t>
      </w:r>
      <w:r w:rsidRPr="00CF6E18">
        <w:rPr>
          <w:rFonts w:ascii="Cambria" w:eastAsia="Cambria" w:hAnsi="Cambria" w:cs="Cambria"/>
          <w:spacing w:val="1"/>
          <w:sz w:val="24"/>
          <w:szCs w:val="24"/>
        </w:rPr>
        <w:t>9</w:t>
      </w:r>
      <w:r w:rsidRPr="00CF6E18">
        <w:rPr>
          <w:rFonts w:ascii="Cambria" w:eastAsia="Cambria" w:hAnsi="Cambria" w:cs="Cambria"/>
          <w:spacing w:val="-1"/>
          <w:sz w:val="24"/>
          <w:szCs w:val="24"/>
        </w:rPr>
        <w:t>429</w:t>
      </w:r>
      <w:r w:rsidRPr="00CF6E18">
        <w:rPr>
          <w:rFonts w:ascii="Cambria" w:eastAsia="Cambria" w:hAnsi="Cambria" w:cs="Cambria"/>
          <w:sz w:val="24"/>
          <w:szCs w:val="24"/>
        </w:rPr>
        <w:t>,</w:t>
      </w:r>
      <w:r w:rsidRPr="00CF6E18">
        <w:rPr>
          <w:rFonts w:ascii="Cambria" w:eastAsia="Cambria" w:hAnsi="Cambria" w:cs="Cambria"/>
          <w:spacing w:val="-16"/>
          <w:sz w:val="24"/>
          <w:szCs w:val="24"/>
        </w:rPr>
        <w:t xml:space="preserve"> </w:t>
      </w:r>
      <w:r w:rsidRPr="00CF6E18">
        <w:rPr>
          <w:rFonts w:ascii="Cambria" w:eastAsia="Cambria" w:hAnsi="Cambria" w:cs="Cambria"/>
          <w:sz w:val="24"/>
          <w:szCs w:val="24"/>
        </w:rPr>
        <w:t>(</w:t>
      </w:r>
      <w:r w:rsidRPr="00CF6E18">
        <w:rPr>
          <w:rFonts w:ascii="Cambria" w:eastAsia="Cambria" w:hAnsi="Cambria" w:cs="Cambria"/>
          <w:spacing w:val="-1"/>
          <w:sz w:val="24"/>
          <w:szCs w:val="24"/>
        </w:rPr>
        <w:t>O</w:t>
      </w:r>
      <w:r w:rsidRPr="00CF6E18">
        <w:rPr>
          <w:rFonts w:ascii="Cambria" w:eastAsia="Cambria" w:hAnsi="Cambria" w:cs="Cambria"/>
          <w:sz w:val="24"/>
          <w:szCs w:val="24"/>
        </w:rPr>
        <w:t>)</w:t>
      </w:r>
      <w:r w:rsidRPr="00CF6E18">
        <w:rPr>
          <w:rFonts w:ascii="Cambria" w:eastAsia="Cambria" w:hAnsi="Cambria" w:cs="Cambria"/>
          <w:spacing w:val="1"/>
          <w:sz w:val="24"/>
          <w:szCs w:val="24"/>
        </w:rPr>
        <w:t xml:space="preserve"> </w:t>
      </w:r>
      <w:r w:rsidRPr="00CF6E18">
        <w:rPr>
          <w:rFonts w:ascii="Cambria" w:eastAsia="Cambria" w:hAnsi="Cambria" w:cs="Cambria"/>
          <w:spacing w:val="-1"/>
          <w:sz w:val="24"/>
          <w:szCs w:val="24"/>
        </w:rPr>
        <w:t>+</w:t>
      </w:r>
      <w:r w:rsidRPr="00CF6E18">
        <w:rPr>
          <w:rFonts w:ascii="Cambria" w:eastAsia="Cambria" w:hAnsi="Cambria" w:cs="Cambria"/>
          <w:spacing w:val="1"/>
          <w:sz w:val="24"/>
          <w:szCs w:val="24"/>
        </w:rPr>
        <w:t>91</w:t>
      </w:r>
      <w:r w:rsidRPr="00CF6E18">
        <w:rPr>
          <w:rFonts w:ascii="Cambria" w:eastAsia="Cambria" w:hAnsi="Cambria" w:cs="Cambria"/>
          <w:sz w:val="24"/>
          <w:szCs w:val="24"/>
        </w:rPr>
        <w:t>-</w:t>
      </w:r>
      <w:r w:rsidRPr="00CF6E18">
        <w:rPr>
          <w:rFonts w:ascii="Cambria" w:eastAsia="Cambria" w:hAnsi="Cambria" w:cs="Cambria"/>
          <w:spacing w:val="-1"/>
          <w:sz w:val="24"/>
          <w:szCs w:val="24"/>
        </w:rPr>
        <w:t>7</w:t>
      </w:r>
      <w:r w:rsidRPr="00CF6E18">
        <w:rPr>
          <w:rFonts w:ascii="Cambria" w:eastAsia="Cambria" w:hAnsi="Cambria" w:cs="Cambria"/>
          <w:spacing w:val="2"/>
          <w:sz w:val="24"/>
          <w:szCs w:val="24"/>
        </w:rPr>
        <w:t>9</w:t>
      </w:r>
      <w:r w:rsidRPr="00CF6E18">
        <w:rPr>
          <w:rFonts w:ascii="Cambria" w:eastAsia="Cambria" w:hAnsi="Cambria" w:cs="Cambria"/>
          <w:sz w:val="24"/>
          <w:szCs w:val="24"/>
        </w:rPr>
        <w:t>-</w:t>
      </w:r>
      <w:r w:rsidRPr="00CF6E18">
        <w:rPr>
          <w:rFonts w:ascii="Cambria" w:eastAsia="Cambria" w:hAnsi="Cambria" w:cs="Cambria"/>
          <w:spacing w:val="-1"/>
          <w:sz w:val="24"/>
          <w:szCs w:val="24"/>
        </w:rPr>
        <w:t>6</w:t>
      </w:r>
      <w:r w:rsidRPr="00CF6E18">
        <w:rPr>
          <w:rFonts w:ascii="Cambria" w:eastAsia="Cambria" w:hAnsi="Cambria" w:cs="Cambria"/>
          <w:spacing w:val="1"/>
          <w:sz w:val="24"/>
          <w:szCs w:val="24"/>
        </w:rPr>
        <w:t>6</w:t>
      </w:r>
      <w:r w:rsidRPr="00CF6E18">
        <w:rPr>
          <w:rFonts w:ascii="Cambria" w:eastAsia="Cambria" w:hAnsi="Cambria" w:cs="Cambria"/>
          <w:spacing w:val="-1"/>
          <w:sz w:val="24"/>
          <w:szCs w:val="24"/>
        </w:rPr>
        <w:t>3</w:t>
      </w:r>
      <w:r w:rsidRPr="00CF6E18">
        <w:rPr>
          <w:rFonts w:ascii="Cambria" w:eastAsia="Cambria" w:hAnsi="Cambria" w:cs="Cambria"/>
          <w:spacing w:val="1"/>
          <w:sz w:val="24"/>
          <w:szCs w:val="24"/>
        </w:rPr>
        <w:t>24</w:t>
      </w:r>
      <w:r w:rsidRPr="00CF6E18">
        <w:rPr>
          <w:rFonts w:ascii="Cambria" w:eastAsia="Cambria" w:hAnsi="Cambria" w:cs="Cambria"/>
          <w:spacing w:val="-1"/>
          <w:sz w:val="24"/>
          <w:szCs w:val="24"/>
        </w:rPr>
        <w:t>68</w:t>
      </w:r>
      <w:r w:rsidRPr="00CF6E18">
        <w:rPr>
          <w:rFonts w:ascii="Cambria" w:eastAsia="Cambria" w:hAnsi="Cambria" w:cs="Cambria"/>
          <w:sz w:val="24"/>
          <w:szCs w:val="24"/>
        </w:rPr>
        <w:t>3</w:t>
      </w:r>
    </w:p>
    <w:p w:rsidR="00CF6E18" w:rsidRPr="00CF6E18" w:rsidRDefault="00CF6E18" w:rsidP="00CF6E18">
      <w:pPr>
        <w:spacing w:after="0" w:line="240" w:lineRule="auto"/>
        <w:ind w:right="-20" w:firstLine="360"/>
        <w:rPr>
          <w:rFonts w:ascii="Cambria" w:eastAsia="Cambria" w:hAnsi="Cambria" w:cs="Cambria"/>
          <w:sz w:val="24"/>
          <w:szCs w:val="24"/>
        </w:rPr>
      </w:pPr>
      <w:r w:rsidRPr="00CF6E18">
        <w:rPr>
          <w:rFonts w:ascii="Cambria" w:eastAsia="Cambria" w:hAnsi="Cambria" w:cs="Cambria"/>
          <w:spacing w:val="1"/>
          <w:sz w:val="24"/>
          <w:szCs w:val="24"/>
        </w:rPr>
        <w:t>E</w:t>
      </w:r>
      <w:r w:rsidRPr="00CF6E18">
        <w:rPr>
          <w:rFonts w:ascii="Cambria" w:eastAsia="Cambria" w:hAnsi="Cambria" w:cs="Cambria"/>
          <w:sz w:val="24"/>
          <w:szCs w:val="24"/>
        </w:rPr>
        <w:t xml:space="preserve">mail: </w:t>
      </w:r>
      <w:hyperlink r:id="rId7">
        <w:r w:rsidRPr="00CF6E18">
          <w:rPr>
            <w:rFonts w:ascii="Cambria" w:eastAsia="Cambria" w:hAnsi="Cambria" w:cs="Cambria"/>
            <w:color w:val="0000FF"/>
            <w:sz w:val="24"/>
            <w:szCs w:val="24"/>
          </w:rPr>
          <w:t>mn</w:t>
        </w:r>
        <w:r w:rsidRPr="00CF6E18">
          <w:rPr>
            <w:rFonts w:ascii="Cambria" w:eastAsia="Cambria" w:hAnsi="Cambria" w:cs="Cambria"/>
            <w:color w:val="0000FF"/>
            <w:spacing w:val="-1"/>
            <w:sz w:val="24"/>
            <w:szCs w:val="24"/>
          </w:rPr>
          <w:t>gr</w:t>
        </w:r>
        <w:r w:rsidRPr="00CF6E18">
          <w:rPr>
            <w:rFonts w:ascii="Cambria" w:eastAsia="Cambria" w:hAnsi="Cambria" w:cs="Cambria"/>
            <w:color w:val="0000FF"/>
            <w:sz w:val="24"/>
            <w:szCs w:val="24"/>
          </w:rPr>
          <w:t>-co</w:t>
        </w:r>
        <w:r w:rsidRPr="00CF6E18">
          <w:rPr>
            <w:rFonts w:ascii="Cambria" w:eastAsia="Cambria" w:hAnsi="Cambria" w:cs="Cambria"/>
            <w:color w:val="0000FF"/>
            <w:spacing w:val="-1"/>
            <w:sz w:val="24"/>
            <w:szCs w:val="24"/>
          </w:rPr>
          <w:t>m</w:t>
        </w:r>
        <w:r w:rsidRPr="00CF6E18">
          <w:rPr>
            <w:rFonts w:ascii="Cambria" w:eastAsia="Cambria" w:hAnsi="Cambria" w:cs="Cambria"/>
            <w:color w:val="0000FF"/>
            <w:sz w:val="24"/>
            <w:szCs w:val="24"/>
          </w:rPr>
          <w:t>m@i</w:t>
        </w:r>
        <w:r w:rsidRPr="00CF6E18">
          <w:rPr>
            <w:rFonts w:ascii="Cambria" w:eastAsia="Cambria" w:hAnsi="Cambria" w:cs="Cambria"/>
            <w:color w:val="0000FF"/>
            <w:spacing w:val="3"/>
            <w:sz w:val="24"/>
            <w:szCs w:val="24"/>
          </w:rPr>
          <w:t>i</w:t>
        </w:r>
        <w:r w:rsidRPr="00CF6E18">
          <w:rPr>
            <w:rFonts w:ascii="Cambria" w:eastAsia="Cambria" w:hAnsi="Cambria" w:cs="Cambria"/>
            <w:color w:val="0000FF"/>
            <w:sz w:val="24"/>
            <w:szCs w:val="24"/>
          </w:rPr>
          <w:t>ma</w:t>
        </w:r>
        <w:r w:rsidRPr="00CF6E18">
          <w:rPr>
            <w:rFonts w:ascii="Cambria" w:eastAsia="Cambria" w:hAnsi="Cambria" w:cs="Cambria"/>
            <w:color w:val="0000FF"/>
            <w:spacing w:val="1"/>
            <w:sz w:val="24"/>
            <w:szCs w:val="24"/>
          </w:rPr>
          <w:t>.</w:t>
        </w:r>
        <w:r w:rsidRPr="00CF6E18">
          <w:rPr>
            <w:rFonts w:ascii="Cambria" w:eastAsia="Cambria" w:hAnsi="Cambria" w:cs="Cambria"/>
            <w:color w:val="0000FF"/>
            <w:sz w:val="24"/>
            <w:szCs w:val="24"/>
          </w:rPr>
          <w:t>ac</w:t>
        </w:r>
        <w:r w:rsidRPr="00CF6E18">
          <w:rPr>
            <w:rFonts w:ascii="Cambria" w:eastAsia="Cambria" w:hAnsi="Cambria" w:cs="Cambria"/>
            <w:color w:val="0000FF"/>
            <w:spacing w:val="1"/>
            <w:sz w:val="24"/>
            <w:szCs w:val="24"/>
          </w:rPr>
          <w:t>.</w:t>
        </w:r>
        <w:r w:rsidRPr="00CF6E18">
          <w:rPr>
            <w:rFonts w:ascii="Cambria" w:eastAsia="Cambria" w:hAnsi="Cambria" w:cs="Cambria"/>
            <w:color w:val="0000FF"/>
            <w:sz w:val="24"/>
            <w:szCs w:val="24"/>
          </w:rPr>
          <w:t>in</w:t>
        </w:r>
      </w:hyperlink>
    </w:p>
    <w:p w:rsidR="00CF6E18" w:rsidRPr="00CF6E18" w:rsidRDefault="00CF6E18" w:rsidP="00CF6E18">
      <w:pPr>
        <w:spacing w:before="3" w:after="0" w:line="120" w:lineRule="exact"/>
        <w:rPr>
          <w:sz w:val="12"/>
          <w:szCs w:val="12"/>
        </w:rPr>
      </w:pPr>
    </w:p>
    <w:p w:rsidR="00CF6E18" w:rsidRPr="00CF6E18" w:rsidRDefault="00CF6E18" w:rsidP="00CF6E18">
      <w:pPr>
        <w:spacing w:after="0" w:line="200" w:lineRule="exact"/>
        <w:rPr>
          <w:sz w:val="20"/>
          <w:szCs w:val="20"/>
        </w:rPr>
      </w:pPr>
    </w:p>
    <w:p w:rsidR="00CF6E18" w:rsidRPr="00CF6E18" w:rsidRDefault="00CF6E18" w:rsidP="00CF6E18">
      <w:pPr>
        <w:spacing w:after="0" w:line="240" w:lineRule="auto"/>
        <w:ind w:right="-20" w:firstLine="360"/>
        <w:rPr>
          <w:rFonts w:ascii="Cambria" w:eastAsia="Cambria" w:hAnsi="Cambria" w:cs="Cambria"/>
          <w:sz w:val="24"/>
          <w:szCs w:val="24"/>
        </w:rPr>
      </w:pPr>
      <w:r w:rsidRPr="00CF6E18">
        <w:rPr>
          <w:rFonts w:ascii="Cambria" w:eastAsia="Cambria" w:hAnsi="Cambria" w:cs="Cambria"/>
          <w:b/>
          <w:bCs/>
          <w:spacing w:val="1"/>
          <w:sz w:val="24"/>
          <w:szCs w:val="24"/>
        </w:rPr>
        <w:t>M</w:t>
      </w:r>
      <w:r w:rsidRPr="00CF6E18">
        <w:rPr>
          <w:rFonts w:ascii="Cambria" w:eastAsia="Cambria" w:hAnsi="Cambria" w:cs="Cambria"/>
          <w:b/>
          <w:bCs/>
          <w:sz w:val="24"/>
          <w:szCs w:val="24"/>
        </w:rPr>
        <w:t>s.</w:t>
      </w:r>
      <w:r w:rsidRPr="00CF6E18">
        <w:rPr>
          <w:rFonts w:ascii="Cambria" w:eastAsia="Cambria" w:hAnsi="Cambria" w:cs="Cambria"/>
          <w:b/>
          <w:bCs/>
          <w:spacing w:val="-2"/>
          <w:sz w:val="24"/>
          <w:szCs w:val="24"/>
        </w:rPr>
        <w:t xml:space="preserve"> </w:t>
      </w:r>
      <w:r w:rsidRPr="00CF6E18">
        <w:rPr>
          <w:rFonts w:ascii="Cambria" w:eastAsia="Cambria" w:hAnsi="Cambria" w:cs="Cambria"/>
          <w:b/>
          <w:bCs/>
          <w:sz w:val="24"/>
          <w:szCs w:val="24"/>
        </w:rPr>
        <w:t>M</w:t>
      </w:r>
      <w:r w:rsidRPr="00CF6E18">
        <w:rPr>
          <w:rFonts w:ascii="Cambria" w:eastAsia="Cambria" w:hAnsi="Cambria" w:cs="Cambria"/>
          <w:b/>
          <w:bCs/>
          <w:spacing w:val="-1"/>
          <w:sz w:val="24"/>
          <w:szCs w:val="24"/>
        </w:rPr>
        <w:t>i</w:t>
      </w:r>
      <w:r w:rsidRPr="00CF6E18">
        <w:rPr>
          <w:rFonts w:ascii="Cambria" w:eastAsia="Cambria" w:hAnsi="Cambria" w:cs="Cambria"/>
          <w:b/>
          <w:bCs/>
          <w:spacing w:val="1"/>
          <w:sz w:val="24"/>
          <w:szCs w:val="24"/>
        </w:rPr>
        <w:t>t</w:t>
      </w:r>
      <w:r w:rsidRPr="00CF6E18">
        <w:rPr>
          <w:rFonts w:ascii="Cambria" w:eastAsia="Cambria" w:hAnsi="Cambria" w:cs="Cambria"/>
          <w:b/>
          <w:bCs/>
          <w:spacing w:val="-1"/>
          <w:sz w:val="24"/>
          <w:szCs w:val="24"/>
        </w:rPr>
        <w:t>a</w:t>
      </w:r>
      <w:r w:rsidRPr="00CF6E18">
        <w:rPr>
          <w:rFonts w:ascii="Cambria" w:eastAsia="Cambria" w:hAnsi="Cambria" w:cs="Cambria"/>
          <w:b/>
          <w:bCs/>
          <w:spacing w:val="1"/>
          <w:sz w:val="24"/>
          <w:szCs w:val="24"/>
        </w:rPr>
        <w:t>a</w:t>
      </w:r>
      <w:r w:rsidRPr="00CF6E18">
        <w:rPr>
          <w:rFonts w:ascii="Cambria" w:eastAsia="Cambria" w:hAnsi="Cambria" w:cs="Cambria"/>
          <w:b/>
          <w:bCs/>
          <w:sz w:val="24"/>
          <w:szCs w:val="24"/>
        </w:rPr>
        <w:t>ly</w:t>
      </w:r>
      <w:r w:rsidRPr="00CF6E18">
        <w:rPr>
          <w:rFonts w:ascii="Cambria" w:eastAsia="Cambria" w:hAnsi="Cambria" w:cs="Cambria"/>
          <w:b/>
          <w:bCs/>
          <w:spacing w:val="-2"/>
          <w:sz w:val="24"/>
          <w:szCs w:val="24"/>
        </w:rPr>
        <w:t xml:space="preserve"> </w:t>
      </w:r>
      <w:r w:rsidRPr="00CF6E18">
        <w:rPr>
          <w:rFonts w:ascii="Cambria" w:eastAsia="Cambria" w:hAnsi="Cambria" w:cs="Cambria"/>
          <w:b/>
          <w:bCs/>
          <w:sz w:val="24"/>
          <w:szCs w:val="24"/>
        </w:rPr>
        <w:t>N</w:t>
      </w:r>
      <w:r w:rsidRPr="00CF6E18">
        <w:rPr>
          <w:rFonts w:ascii="Cambria" w:eastAsia="Cambria" w:hAnsi="Cambria" w:cs="Cambria"/>
          <w:b/>
          <w:bCs/>
          <w:spacing w:val="1"/>
          <w:sz w:val="24"/>
          <w:szCs w:val="24"/>
        </w:rPr>
        <w:t>a</w:t>
      </w:r>
      <w:r w:rsidRPr="00CF6E18">
        <w:rPr>
          <w:rFonts w:ascii="Cambria" w:eastAsia="Cambria" w:hAnsi="Cambria" w:cs="Cambria"/>
          <w:b/>
          <w:bCs/>
          <w:spacing w:val="-1"/>
          <w:sz w:val="24"/>
          <w:szCs w:val="24"/>
        </w:rPr>
        <w:t>i</w:t>
      </w:r>
      <w:r w:rsidRPr="00CF6E18">
        <w:rPr>
          <w:rFonts w:ascii="Cambria" w:eastAsia="Cambria" w:hAnsi="Cambria" w:cs="Cambria"/>
          <w:b/>
          <w:bCs/>
          <w:sz w:val="24"/>
          <w:szCs w:val="24"/>
        </w:rPr>
        <w:t>du</w:t>
      </w:r>
    </w:p>
    <w:p w:rsidR="00CF6E18" w:rsidRPr="00CF6E18" w:rsidRDefault="00CF6E18" w:rsidP="00CF6E18">
      <w:pPr>
        <w:spacing w:after="0" w:line="281" w:lineRule="exact"/>
        <w:ind w:right="-20" w:firstLine="360"/>
        <w:rPr>
          <w:rFonts w:ascii="Cambria" w:eastAsia="Cambria" w:hAnsi="Cambria" w:cs="Cambria"/>
          <w:sz w:val="24"/>
          <w:szCs w:val="24"/>
        </w:rPr>
      </w:pPr>
      <w:r w:rsidRPr="00CF6E18">
        <w:rPr>
          <w:rFonts w:ascii="Cambria" w:eastAsia="Cambria" w:hAnsi="Cambria" w:cs="Cambria"/>
          <w:spacing w:val="1"/>
          <w:sz w:val="24"/>
          <w:szCs w:val="24"/>
        </w:rPr>
        <w:t>E</w:t>
      </w:r>
      <w:r w:rsidRPr="00CF6E18">
        <w:rPr>
          <w:rFonts w:ascii="Cambria" w:eastAsia="Cambria" w:hAnsi="Cambria" w:cs="Cambria"/>
          <w:sz w:val="24"/>
          <w:szCs w:val="24"/>
        </w:rPr>
        <w:t>xec</w:t>
      </w:r>
      <w:r w:rsidRPr="00CF6E18">
        <w:rPr>
          <w:rFonts w:ascii="Cambria" w:eastAsia="Cambria" w:hAnsi="Cambria" w:cs="Cambria"/>
          <w:spacing w:val="-1"/>
          <w:sz w:val="24"/>
          <w:szCs w:val="24"/>
        </w:rPr>
        <w:t>u</w:t>
      </w:r>
      <w:r w:rsidRPr="00CF6E18">
        <w:rPr>
          <w:rFonts w:ascii="Cambria" w:eastAsia="Cambria" w:hAnsi="Cambria" w:cs="Cambria"/>
          <w:sz w:val="24"/>
          <w:szCs w:val="24"/>
        </w:rPr>
        <w:t>t</w:t>
      </w:r>
      <w:r w:rsidRPr="00CF6E18">
        <w:rPr>
          <w:rFonts w:ascii="Cambria" w:eastAsia="Cambria" w:hAnsi="Cambria" w:cs="Cambria"/>
          <w:spacing w:val="1"/>
          <w:sz w:val="24"/>
          <w:szCs w:val="24"/>
        </w:rPr>
        <w:t>i</w:t>
      </w:r>
      <w:r w:rsidRPr="00CF6E18">
        <w:rPr>
          <w:rFonts w:ascii="Cambria" w:eastAsia="Cambria" w:hAnsi="Cambria" w:cs="Cambria"/>
          <w:spacing w:val="-1"/>
          <w:sz w:val="24"/>
          <w:szCs w:val="24"/>
        </w:rPr>
        <w:t>v</w:t>
      </w:r>
      <w:r w:rsidRPr="00CF6E18">
        <w:rPr>
          <w:rFonts w:ascii="Cambria" w:eastAsia="Cambria" w:hAnsi="Cambria" w:cs="Cambria"/>
          <w:sz w:val="24"/>
          <w:szCs w:val="24"/>
        </w:rPr>
        <w:t>e,</w:t>
      </w:r>
      <w:r w:rsidRPr="00CF6E18">
        <w:rPr>
          <w:rFonts w:ascii="Cambria" w:eastAsia="Cambria" w:hAnsi="Cambria" w:cs="Cambria"/>
          <w:spacing w:val="-2"/>
          <w:sz w:val="24"/>
          <w:szCs w:val="24"/>
        </w:rPr>
        <w:t xml:space="preserve"> </w:t>
      </w:r>
      <w:r w:rsidRPr="00CF6E18">
        <w:rPr>
          <w:rFonts w:ascii="Cambria" w:eastAsia="Cambria" w:hAnsi="Cambria" w:cs="Cambria"/>
          <w:sz w:val="24"/>
          <w:szCs w:val="24"/>
        </w:rPr>
        <w:t>Public Relat</w:t>
      </w:r>
      <w:r w:rsidRPr="00CF6E18">
        <w:rPr>
          <w:rFonts w:ascii="Cambria" w:eastAsia="Cambria" w:hAnsi="Cambria" w:cs="Cambria"/>
          <w:spacing w:val="-2"/>
          <w:sz w:val="24"/>
          <w:szCs w:val="24"/>
        </w:rPr>
        <w:t>i</w:t>
      </w:r>
      <w:r w:rsidRPr="00CF6E18">
        <w:rPr>
          <w:rFonts w:ascii="Cambria" w:eastAsia="Cambria" w:hAnsi="Cambria" w:cs="Cambria"/>
          <w:sz w:val="24"/>
          <w:szCs w:val="24"/>
        </w:rPr>
        <w:t>ons</w:t>
      </w:r>
    </w:p>
    <w:p w:rsidR="00CF6E18" w:rsidRPr="00CF6E18" w:rsidRDefault="00CF6E18" w:rsidP="00CF6E18">
      <w:pPr>
        <w:spacing w:before="2" w:after="0" w:line="240" w:lineRule="auto"/>
        <w:ind w:right="-20" w:firstLine="360"/>
        <w:rPr>
          <w:rFonts w:ascii="Cambria" w:eastAsia="Cambria" w:hAnsi="Cambria" w:cs="Cambria"/>
          <w:sz w:val="24"/>
          <w:szCs w:val="24"/>
        </w:rPr>
      </w:pPr>
      <w:r w:rsidRPr="00CF6E18">
        <w:rPr>
          <w:rFonts w:ascii="Cambria" w:eastAsia="Cambria" w:hAnsi="Cambria" w:cs="Cambria"/>
          <w:sz w:val="24"/>
          <w:szCs w:val="24"/>
        </w:rPr>
        <w:t>Ph:</w:t>
      </w:r>
      <w:r w:rsidRPr="00CF6E18">
        <w:rPr>
          <w:rFonts w:ascii="Cambria" w:eastAsia="Cambria" w:hAnsi="Cambria" w:cs="Cambria"/>
          <w:spacing w:val="-4"/>
          <w:sz w:val="24"/>
          <w:szCs w:val="24"/>
        </w:rPr>
        <w:t xml:space="preserve"> </w:t>
      </w:r>
      <w:r w:rsidRPr="00CF6E18">
        <w:rPr>
          <w:rFonts w:ascii="Cambria" w:eastAsia="Cambria" w:hAnsi="Cambria" w:cs="Cambria"/>
          <w:sz w:val="24"/>
          <w:szCs w:val="24"/>
        </w:rPr>
        <w:t>(</w:t>
      </w:r>
      <w:r w:rsidRPr="00CF6E18">
        <w:rPr>
          <w:rFonts w:ascii="Cambria" w:eastAsia="Cambria" w:hAnsi="Cambria" w:cs="Cambria"/>
          <w:spacing w:val="-1"/>
          <w:sz w:val="24"/>
          <w:szCs w:val="24"/>
        </w:rPr>
        <w:t>C</w:t>
      </w:r>
      <w:r w:rsidRPr="00CF6E18">
        <w:rPr>
          <w:rFonts w:ascii="Cambria" w:eastAsia="Cambria" w:hAnsi="Cambria" w:cs="Cambria"/>
          <w:sz w:val="24"/>
          <w:szCs w:val="24"/>
        </w:rPr>
        <w:t>ell)</w:t>
      </w:r>
      <w:r w:rsidRPr="00CF6E18">
        <w:rPr>
          <w:rFonts w:ascii="Cambria" w:eastAsia="Cambria" w:hAnsi="Cambria" w:cs="Cambria"/>
          <w:spacing w:val="-2"/>
          <w:sz w:val="24"/>
          <w:szCs w:val="24"/>
        </w:rPr>
        <w:t xml:space="preserve"> </w:t>
      </w:r>
      <w:r w:rsidRPr="00CF6E18">
        <w:rPr>
          <w:rFonts w:ascii="Cambria" w:eastAsia="Cambria" w:hAnsi="Cambria" w:cs="Cambria"/>
          <w:spacing w:val="1"/>
          <w:sz w:val="24"/>
          <w:szCs w:val="24"/>
        </w:rPr>
        <w:t>+</w:t>
      </w:r>
      <w:r w:rsidRPr="00CF6E18">
        <w:rPr>
          <w:rFonts w:ascii="Cambria" w:eastAsia="Cambria" w:hAnsi="Cambria" w:cs="Cambria"/>
          <w:spacing w:val="-1"/>
          <w:sz w:val="24"/>
          <w:szCs w:val="24"/>
        </w:rPr>
        <w:t>9</w:t>
      </w:r>
      <w:r w:rsidRPr="00CF6E18">
        <w:rPr>
          <w:rFonts w:ascii="Cambria" w:eastAsia="Cambria" w:hAnsi="Cambria" w:cs="Cambria"/>
          <w:sz w:val="24"/>
          <w:szCs w:val="24"/>
        </w:rPr>
        <w:t>1</w:t>
      </w:r>
      <w:r w:rsidRPr="00CF6E18">
        <w:rPr>
          <w:rFonts w:ascii="Cambria" w:eastAsia="Cambria" w:hAnsi="Cambria" w:cs="Cambria"/>
          <w:spacing w:val="2"/>
          <w:sz w:val="24"/>
          <w:szCs w:val="24"/>
        </w:rPr>
        <w:t>-</w:t>
      </w:r>
      <w:r w:rsidRPr="00CF6E18">
        <w:rPr>
          <w:rFonts w:ascii="Cambria" w:eastAsia="Cambria" w:hAnsi="Cambria" w:cs="Cambria"/>
          <w:spacing w:val="-1"/>
          <w:sz w:val="24"/>
          <w:szCs w:val="24"/>
        </w:rPr>
        <w:t>7</w:t>
      </w:r>
      <w:r w:rsidRPr="00CF6E18">
        <w:rPr>
          <w:rFonts w:ascii="Cambria" w:eastAsia="Cambria" w:hAnsi="Cambria" w:cs="Cambria"/>
          <w:spacing w:val="1"/>
          <w:sz w:val="24"/>
          <w:szCs w:val="24"/>
        </w:rPr>
        <w:t>0</w:t>
      </w:r>
      <w:r w:rsidRPr="00CF6E18">
        <w:rPr>
          <w:rFonts w:ascii="Cambria" w:eastAsia="Cambria" w:hAnsi="Cambria" w:cs="Cambria"/>
          <w:spacing w:val="-1"/>
          <w:sz w:val="24"/>
          <w:szCs w:val="24"/>
        </w:rPr>
        <w:t>69</w:t>
      </w:r>
      <w:r w:rsidRPr="00CF6E18">
        <w:rPr>
          <w:rFonts w:ascii="Cambria" w:eastAsia="Cambria" w:hAnsi="Cambria" w:cs="Cambria"/>
          <w:spacing w:val="1"/>
          <w:sz w:val="24"/>
          <w:szCs w:val="24"/>
        </w:rPr>
        <w:t>0</w:t>
      </w:r>
      <w:r w:rsidRPr="00CF6E18">
        <w:rPr>
          <w:rFonts w:ascii="Cambria" w:eastAsia="Cambria" w:hAnsi="Cambria" w:cs="Cambria"/>
          <w:spacing w:val="-1"/>
          <w:sz w:val="24"/>
          <w:szCs w:val="24"/>
        </w:rPr>
        <w:t>7</w:t>
      </w:r>
      <w:r w:rsidRPr="00CF6E18">
        <w:rPr>
          <w:rFonts w:ascii="Cambria" w:eastAsia="Cambria" w:hAnsi="Cambria" w:cs="Cambria"/>
          <w:spacing w:val="1"/>
          <w:sz w:val="24"/>
          <w:szCs w:val="24"/>
        </w:rPr>
        <w:t>4</w:t>
      </w:r>
      <w:r w:rsidRPr="00CF6E18">
        <w:rPr>
          <w:rFonts w:ascii="Cambria" w:eastAsia="Cambria" w:hAnsi="Cambria" w:cs="Cambria"/>
          <w:spacing w:val="-1"/>
          <w:sz w:val="24"/>
          <w:szCs w:val="24"/>
        </w:rPr>
        <w:t>816</w:t>
      </w:r>
      <w:r w:rsidRPr="00CF6E18">
        <w:rPr>
          <w:rFonts w:ascii="Cambria" w:eastAsia="Cambria" w:hAnsi="Cambria" w:cs="Cambria"/>
          <w:sz w:val="24"/>
          <w:szCs w:val="24"/>
        </w:rPr>
        <w:t>,</w:t>
      </w:r>
      <w:r w:rsidRPr="00CF6E18">
        <w:rPr>
          <w:rFonts w:ascii="Cambria" w:eastAsia="Cambria" w:hAnsi="Cambria" w:cs="Cambria"/>
          <w:spacing w:val="-16"/>
          <w:sz w:val="24"/>
          <w:szCs w:val="24"/>
        </w:rPr>
        <w:t xml:space="preserve"> </w:t>
      </w:r>
      <w:r w:rsidRPr="00CF6E18">
        <w:rPr>
          <w:rFonts w:ascii="Cambria" w:eastAsia="Cambria" w:hAnsi="Cambria" w:cs="Cambria"/>
          <w:sz w:val="24"/>
          <w:szCs w:val="24"/>
        </w:rPr>
        <w:t>(</w:t>
      </w:r>
      <w:r w:rsidRPr="00CF6E18">
        <w:rPr>
          <w:rFonts w:ascii="Cambria" w:eastAsia="Cambria" w:hAnsi="Cambria" w:cs="Cambria"/>
          <w:spacing w:val="-1"/>
          <w:sz w:val="24"/>
          <w:szCs w:val="24"/>
        </w:rPr>
        <w:t>O</w:t>
      </w:r>
      <w:r w:rsidRPr="00CF6E18">
        <w:rPr>
          <w:rFonts w:ascii="Cambria" w:eastAsia="Cambria" w:hAnsi="Cambria" w:cs="Cambria"/>
          <w:sz w:val="24"/>
          <w:szCs w:val="24"/>
        </w:rPr>
        <w:t>)</w:t>
      </w:r>
      <w:r w:rsidRPr="00CF6E18">
        <w:rPr>
          <w:rFonts w:ascii="Cambria" w:eastAsia="Cambria" w:hAnsi="Cambria" w:cs="Cambria"/>
          <w:spacing w:val="1"/>
          <w:sz w:val="24"/>
          <w:szCs w:val="24"/>
        </w:rPr>
        <w:t xml:space="preserve"> </w:t>
      </w:r>
      <w:r w:rsidRPr="00CF6E18">
        <w:rPr>
          <w:rFonts w:ascii="Cambria" w:eastAsia="Cambria" w:hAnsi="Cambria" w:cs="Cambria"/>
          <w:spacing w:val="-1"/>
          <w:sz w:val="24"/>
          <w:szCs w:val="24"/>
        </w:rPr>
        <w:t>+</w:t>
      </w:r>
      <w:r w:rsidRPr="00CF6E18">
        <w:rPr>
          <w:rFonts w:ascii="Cambria" w:eastAsia="Cambria" w:hAnsi="Cambria" w:cs="Cambria"/>
          <w:spacing w:val="1"/>
          <w:sz w:val="24"/>
          <w:szCs w:val="24"/>
        </w:rPr>
        <w:t>91</w:t>
      </w:r>
      <w:r w:rsidRPr="00CF6E18">
        <w:rPr>
          <w:rFonts w:ascii="Cambria" w:eastAsia="Cambria" w:hAnsi="Cambria" w:cs="Cambria"/>
          <w:sz w:val="24"/>
          <w:szCs w:val="24"/>
        </w:rPr>
        <w:t>-</w:t>
      </w:r>
      <w:r w:rsidRPr="00CF6E18">
        <w:rPr>
          <w:rFonts w:ascii="Cambria" w:eastAsia="Cambria" w:hAnsi="Cambria" w:cs="Cambria"/>
          <w:spacing w:val="-1"/>
          <w:sz w:val="24"/>
          <w:szCs w:val="24"/>
        </w:rPr>
        <w:t>7</w:t>
      </w:r>
      <w:r w:rsidRPr="00CF6E18">
        <w:rPr>
          <w:rFonts w:ascii="Cambria" w:eastAsia="Cambria" w:hAnsi="Cambria" w:cs="Cambria"/>
          <w:spacing w:val="2"/>
          <w:sz w:val="24"/>
          <w:szCs w:val="24"/>
        </w:rPr>
        <w:t>9</w:t>
      </w:r>
      <w:r w:rsidRPr="00CF6E18">
        <w:rPr>
          <w:rFonts w:ascii="Cambria" w:eastAsia="Cambria" w:hAnsi="Cambria" w:cs="Cambria"/>
          <w:sz w:val="24"/>
          <w:szCs w:val="24"/>
        </w:rPr>
        <w:t>-</w:t>
      </w:r>
      <w:r w:rsidRPr="00CF6E18">
        <w:rPr>
          <w:rFonts w:ascii="Cambria" w:eastAsia="Cambria" w:hAnsi="Cambria" w:cs="Cambria"/>
          <w:spacing w:val="-1"/>
          <w:sz w:val="24"/>
          <w:szCs w:val="24"/>
        </w:rPr>
        <w:t>6</w:t>
      </w:r>
      <w:r w:rsidRPr="00CF6E18">
        <w:rPr>
          <w:rFonts w:ascii="Cambria" w:eastAsia="Cambria" w:hAnsi="Cambria" w:cs="Cambria"/>
          <w:spacing w:val="1"/>
          <w:sz w:val="24"/>
          <w:szCs w:val="24"/>
        </w:rPr>
        <w:t>6</w:t>
      </w:r>
      <w:r w:rsidRPr="00CF6E18">
        <w:rPr>
          <w:rFonts w:ascii="Cambria" w:eastAsia="Cambria" w:hAnsi="Cambria" w:cs="Cambria"/>
          <w:spacing w:val="-1"/>
          <w:sz w:val="24"/>
          <w:szCs w:val="24"/>
        </w:rPr>
        <w:t>3</w:t>
      </w:r>
      <w:r w:rsidRPr="00CF6E18">
        <w:rPr>
          <w:rFonts w:ascii="Cambria" w:eastAsia="Cambria" w:hAnsi="Cambria" w:cs="Cambria"/>
          <w:spacing w:val="1"/>
          <w:sz w:val="24"/>
          <w:szCs w:val="24"/>
        </w:rPr>
        <w:t>24</w:t>
      </w:r>
      <w:r w:rsidRPr="00CF6E18">
        <w:rPr>
          <w:rFonts w:ascii="Cambria" w:eastAsia="Cambria" w:hAnsi="Cambria" w:cs="Cambria"/>
          <w:spacing w:val="-1"/>
          <w:sz w:val="24"/>
          <w:szCs w:val="24"/>
        </w:rPr>
        <w:t>68</w:t>
      </w:r>
      <w:r w:rsidRPr="00CF6E18">
        <w:rPr>
          <w:rFonts w:ascii="Cambria" w:eastAsia="Cambria" w:hAnsi="Cambria" w:cs="Cambria"/>
          <w:sz w:val="24"/>
          <w:szCs w:val="24"/>
        </w:rPr>
        <w:t>4</w:t>
      </w:r>
    </w:p>
    <w:p w:rsidR="00CF6E18" w:rsidRPr="00CF6E18" w:rsidRDefault="00CF6E18" w:rsidP="00CF6E18">
      <w:pPr>
        <w:spacing w:after="0" w:line="281" w:lineRule="exact"/>
        <w:ind w:right="-20" w:firstLine="360"/>
        <w:rPr>
          <w:rFonts w:ascii="Cambria" w:eastAsia="Cambria" w:hAnsi="Cambria" w:cs="Cambria"/>
          <w:sz w:val="24"/>
          <w:szCs w:val="24"/>
        </w:rPr>
      </w:pPr>
      <w:r w:rsidRPr="00CF6E18">
        <w:rPr>
          <w:rFonts w:ascii="Cambria" w:eastAsia="Cambria" w:hAnsi="Cambria" w:cs="Cambria"/>
          <w:spacing w:val="1"/>
          <w:sz w:val="24"/>
          <w:szCs w:val="24"/>
        </w:rPr>
        <w:t>E</w:t>
      </w:r>
      <w:r w:rsidRPr="00CF6E18">
        <w:rPr>
          <w:rFonts w:ascii="Cambria" w:eastAsia="Cambria" w:hAnsi="Cambria" w:cs="Cambria"/>
          <w:sz w:val="24"/>
          <w:szCs w:val="24"/>
        </w:rPr>
        <w:t xml:space="preserve">mail: </w:t>
      </w:r>
      <w:hyperlink r:id="rId8">
        <w:r w:rsidRPr="00CF6E18">
          <w:rPr>
            <w:rFonts w:ascii="Cambria" w:eastAsia="Cambria" w:hAnsi="Cambria" w:cs="Cambria"/>
            <w:color w:val="0000FF"/>
            <w:spacing w:val="1"/>
            <w:sz w:val="24"/>
            <w:szCs w:val="24"/>
          </w:rPr>
          <w:t>p</w:t>
        </w:r>
        <w:r w:rsidRPr="00CF6E18">
          <w:rPr>
            <w:rFonts w:ascii="Cambria" w:eastAsia="Cambria" w:hAnsi="Cambria" w:cs="Cambria"/>
            <w:color w:val="0000FF"/>
            <w:spacing w:val="-1"/>
            <w:sz w:val="24"/>
            <w:szCs w:val="24"/>
          </w:rPr>
          <w:t>r</w:t>
        </w:r>
        <w:r w:rsidRPr="00CF6E18">
          <w:rPr>
            <w:rFonts w:ascii="Cambria" w:eastAsia="Cambria" w:hAnsi="Cambria" w:cs="Cambria"/>
            <w:color w:val="0000FF"/>
            <w:spacing w:val="1"/>
            <w:sz w:val="24"/>
            <w:szCs w:val="24"/>
          </w:rPr>
          <w:t>@</w:t>
        </w:r>
        <w:r w:rsidRPr="00CF6E18">
          <w:rPr>
            <w:rFonts w:ascii="Cambria" w:eastAsia="Cambria" w:hAnsi="Cambria" w:cs="Cambria"/>
            <w:color w:val="0000FF"/>
            <w:sz w:val="24"/>
            <w:szCs w:val="24"/>
          </w:rPr>
          <w:t>i</w:t>
        </w:r>
        <w:r w:rsidRPr="00CF6E18">
          <w:rPr>
            <w:rFonts w:ascii="Cambria" w:eastAsia="Cambria" w:hAnsi="Cambria" w:cs="Cambria"/>
            <w:color w:val="0000FF"/>
            <w:spacing w:val="1"/>
            <w:sz w:val="24"/>
            <w:szCs w:val="24"/>
          </w:rPr>
          <w:t>i</w:t>
        </w:r>
        <w:r w:rsidRPr="00CF6E18">
          <w:rPr>
            <w:rFonts w:ascii="Cambria" w:eastAsia="Cambria" w:hAnsi="Cambria" w:cs="Cambria"/>
            <w:color w:val="0000FF"/>
            <w:sz w:val="24"/>
            <w:szCs w:val="24"/>
          </w:rPr>
          <w:t>ma</w:t>
        </w:r>
        <w:r w:rsidRPr="00CF6E18">
          <w:rPr>
            <w:rFonts w:ascii="Cambria" w:eastAsia="Cambria" w:hAnsi="Cambria" w:cs="Cambria"/>
            <w:color w:val="0000FF"/>
            <w:spacing w:val="-1"/>
            <w:sz w:val="24"/>
            <w:szCs w:val="24"/>
          </w:rPr>
          <w:t>.</w:t>
        </w:r>
        <w:r w:rsidRPr="00CF6E18">
          <w:rPr>
            <w:rFonts w:ascii="Cambria" w:eastAsia="Cambria" w:hAnsi="Cambria" w:cs="Cambria"/>
            <w:color w:val="0000FF"/>
            <w:sz w:val="24"/>
            <w:szCs w:val="24"/>
          </w:rPr>
          <w:t>ac</w:t>
        </w:r>
        <w:r w:rsidRPr="00CF6E18">
          <w:rPr>
            <w:rFonts w:ascii="Cambria" w:eastAsia="Cambria" w:hAnsi="Cambria" w:cs="Cambria"/>
            <w:color w:val="0000FF"/>
            <w:spacing w:val="1"/>
            <w:sz w:val="24"/>
            <w:szCs w:val="24"/>
          </w:rPr>
          <w:t>.</w:t>
        </w:r>
        <w:r w:rsidRPr="00CF6E18">
          <w:rPr>
            <w:rFonts w:ascii="Cambria" w:eastAsia="Cambria" w:hAnsi="Cambria" w:cs="Cambria"/>
            <w:color w:val="0000FF"/>
            <w:sz w:val="24"/>
            <w:szCs w:val="24"/>
          </w:rPr>
          <w:t>in</w:t>
        </w:r>
      </w:hyperlink>
    </w:p>
    <w:p w:rsidR="00CF6E18" w:rsidRPr="00CF6E18" w:rsidRDefault="00CF6E18" w:rsidP="00CF6E18">
      <w:pPr>
        <w:rPr>
          <w:rFonts w:ascii="Times New Roman" w:hAnsi="Times New Roman" w:cs="Times New Roman"/>
          <w:sz w:val="24"/>
          <w:szCs w:val="24"/>
        </w:rPr>
      </w:pPr>
    </w:p>
    <w:sectPr w:rsidR="00CF6E18" w:rsidRPr="00CF6E18" w:rsidSect="008116C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F2781"/>
    <w:multiLevelType w:val="hybridMultilevel"/>
    <w:tmpl w:val="440C04FC"/>
    <w:lvl w:ilvl="0" w:tplc="6A5CB9E0">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drawingGridHorizontalSpacing w:val="110"/>
  <w:displayHorizontalDrawingGridEvery w:val="2"/>
  <w:characterSpacingControl w:val="doNotCompress"/>
  <w:compat/>
  <w:rsids>
    <w:rsidRoot w:val="002B093E"/>
    <w:rsid w:val="00041925"/>
    <w:rsid w:val="00075D16"/>
    <w:rsid w:val="00242E9D"/>
    <w:rsid w:val="002B093E"/>
    <w:rsid w:val="00335DDC"/>
    <w:rsid w:val="003738BE"/>
    <w:rsid w:val="00651772"/>
    <w:rsid w:val="00662051"/>
    <w:rsid w:val="006D17D1"/>
    <w:rsid w:val="00777CDD"/>
    <w:rsid w:val="008116CA"/>
    <w:rsid w:val="00844008"/>
    <w:rsid w:val="00973797"/>
    <w:rsid w:val="009C56AC"/>
    <w:rsid w:val="00A94F95"/>
    <w:rsid w:val="00AF1EE1"/>
    <w:rsid w:val="00BC362C"/>
    <w:rsid w:val="00CF6E18"/>
    <w:rsid w:val="00D95E9A"/>
    <w:rsid w:val="00E23D00"/>
    <w:rsid w:val="00E7303D"/>
    <w:rsid w:val="00EA64C0"/>
    <w:rsid w:val="00EF4738"/>
    <w:rsid w:val="00F02360"/>
    <w:rsid w:val="00FB103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6CA"/>
    <w:pPr>
      <w:ind w:left="720"/>
      <w:contextualSpacing/>
    </w:pPr>
  </w:style>
  <w:style w:type="table" w:styleId="TableGrid">
    <w:name w:val="Table Grid"/>
    <w:basedOn w:val="TableNormal"/>
    <w:uiPriority w:val="59"/>
    <w:rsid w:val="00FB103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5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D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9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ima.ac.in" TargetMode="External"/><Relationship Id="rId3" Type="http://schemas.openxmlformats.org/officeDocument/2006/relationships/settings" Target="settings.xml"/><Relationship Id="rId7" Type="http://schemas.openxmlformats.org/officeDocument/2006/relationships/hyperlink" Target="mailto:mngr-comm@iima.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Mitaaly Naidu</dc:creator>
  <cp:lastModifiedBy>Mitaaly Naidu</cp:lastModifiedBy>
  <cp:revision>15</cp:revision>
  <dcterms:created xsi:type="dcterms:W3CDTF">2018-09-06T05:58:00Z</dcterms:created>
  <dcterms:modified xsi:type="dcterms:W3CDTF">2018-09-07T08:52:00Z</dcterms:modified>
</cp:coreProperties>
</file>