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B3" w:rsidRDefault="000847B3" w:rsidP="000847B3">
      <w:pPr>
        <w:jc w:val="center"/>
        <w:rPr>
          <w:rFonts w:ascii="Tahoma" w:hAnsi="Tahoma" w:cs="Tahoma"/>
          <w:b/>
          <w:sz w:val="24"/>
          <w:szCs w:val="24"/>
        </w:rPr>
      </w:pPr>
    </w:p>
    <w:p w:rsidR="000847B3" w:rsidRPr="000847B3" w:rsidRDefault="000847B3" w:rsidP="000847B3">
      <w:pPr>
        <w:jc w:val="center"/>
        <w:rPr>
          <w:rFonts w:ascii="Tahoma" w:hAnsi="Tahoma" w:cs="Tahoma"/>
          <w:b/>
          <w:sz w:val="24"/>
          <w:szCs w:val="24"/>
        </w:rPr>
      </w:pPr>
      <w:r w:rsidRPr="000847B3">
        <w:rPr>
          <w:rFonts w:ascii="Tahoma" w:hAnsi="Tahoma" w:cs="Tahoma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-777240</wp:posOffset>
            </wp:positionV>
            <wp:extent cx="918210" cy="914400"/>
            <wp:effectExtent l="19050" t="0" r="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47B3" w:rsidRPr="0002635D" w:rsidRDefault="000847B3" w:rsidP="000847B3">
      <w:pPr>
        <w:jc w:val="center"/>
        <w:rPr>
          <w:rFonts w:cs="Times New Roman"/>
          <w:szCs w:val="24"/>
          <w:u w:val="single"/>
        </w:rPr>
      </w:pPr>
      <w:r w:rsidRPr="00F047FD">
        <w:rPr>
          <w:rFonts w:eastAsia="STHupo" w:cs="Times New Roman"/>
          <w:b/>
          <w:color w:val="002060"/>
          <w:sz w:val="28"/>
          <w:szCs w:val="28"/>
          <w:u w:val="single"/>
          <w:shd w:val="clear" w:color="auto" w:fill="FFFFFF"/>
        </w:rPr>
        <w:t>PRESS RELEASE</w:t>
      </w:r>
    </w:p>
    <w:p w:rsidR="000847B3" w:rsidRDefault="000847B3" w:rsidP="000847B3">
      <w:pPr>
        <w:jc w:val="center"/>
        <w:rPr>
          <w:rFonts w:ascii="Tahoma" w:hAnsi="Tahoma" w:cs="Tahoma"/>
          <w:b/>
          <w:sz w:val="24"/>
          <w:szCs w:val="24"/>
        </w:rPr>
      </w:pPr>
      <w:r w:rsidRPr="0002635D">
        <w:rPr>
          <w:rFonts w:ascii="Tahoma" w:hAnsi="Tahoma" w:cs="Tahoma"/>
          <w:b/>
          <w:sz w:val="24"/>
          <w:szCs w:val="24"/>
        </w:rPr>
        <w:t>IIMA</w:t>
      </w:r>
      <w:r>
        <w:rPr>
          <w:rFonts w:ascii="Tahoma" w:hAnsi="Tahoma" w:cs="Tahoma"/>
          <w:b/>
          <w:sz w:val="24"/>
          <w:szCs w:val="24"/>
        </w:rPr>
        <w:t xml:space="preserve"> - AFP Students</w:t>
      </w:r>
      <w:r w:rsidRPr="0002635D">
        <w:rPr>
          <w:rFonts w:ascii="Tahoma" w:hAnsi="Tahoma" w:cs="Tahoma"/>
          <w:b/>
          <w:sz w:val="24"/>
          <w:szCs w:val="24"/>
        </w:rPr>
        <w:t xml:space="preserve"> P</w:t>
      </w:r>
      <w:r>
        <w:rPr>
          <w:rFonts w:ascii="Tahoma" w:hAnsi="Tahoma" w:cs="Tahoma"/>
          <w:b/>
          <w:sz w:val="24"/>
          <w:szCs w:val="24"/>
        </w:rPr>
        <w:t xml:space="preserve">articipate in a </w:t>
      </w:r>
      <w:proofErr w:type="spellStart"/>
      <w:r>
        <w:rPr>
          <w:rFonts w:ascii="Tahoma" w:hAnsi="Tahoma" w:cs="Tahoma"/>
          <w:b/>
          <w:sz w:val="24"/>
          <w:szCs w:val="24"/>
        </w:rPr>
        <w:t>Cyclothon</w:t>
      </w:r>
      <w:proofErr w:type="spellEnd"/>
    </w:p>
    <w:p w:rsidR="000847B3" w:rsidRPr="000847B3" w:rsidRDefault="008F58E5" w:rsidP="000847B3">
      <w:pPr>
        <w:jc w:val="center"/>
        <w:rPr>
          <w:rFonts w:ascii="Tahoma" w:hAnsi="Tahoma" w:cs="Tahoma"/>
          <w:b/>
          <w:sz w:val="24"/>
          <w:szCs w:val="24"/>
        </w:rPr>
      </w:pPr>
      <w:r w:rsidRPr="008F58E5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2.95pt;margin-top:351.3pt;width:187.2pt;height:21.3pt;z-index:251661312;mso-width-percent:400;mso-width-percent:400;mso-width-relative:margin;mso-height-relative:margin" stroked="f">
            <v:textbox>
              <w:txbxContent>
                <w:p w:rsidR="000847B3" w:rsidRPr="000847B3" w:rsidRDefault="000847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47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Students of IIMA - AFP at the event.</w:t>
                  </w:r>
                </w:p>
              </w:txbxContent>
            </v:textbox>
          </v:shape>
        </w:pict>
      </w:r>
      <w:r w:rsidR="000847B3">
        <w:rPr>
          <w:rFonts w:ascii="Tahoma" w:hAnsi="Tahoma" w:cs="Tahoma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5943600" cy="4457700"/>
            <wp:effectExtent l="19050" t="0" r="0" b="0"/>
            <wp:docPr id="2" name="Picture 1" descr="20180211_Cycloth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11_Cyclothon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7B3" w:rsidRDefault="000847B3"/>
    <w:p w:rsidR="00C95A6E" w:rsidRPr="00C95A6E" w:rsidRDefault="00C95A6E" w:rsidP="00C95A6E">
      <w:pPr>
        <w:spacing w:before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February 11</w:t>
      </w:r>
      <w:r w:rsidRPr="00E41925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noProof/>
          <w:szCs w:val="24"/>
        </w:rPr>
        <w:t>2018</w:t>
      </w:r>
      <w:r w:rsidRPr="00E41925">
        <w:rPr>
          <w:rFonts w:cs="Times New Roman"/>
          <w:b/>
          <w:szCs w:val="24"/>
        </w:rPr>
        <w:t xml:space="preserve"> | </w:t>
      </w:r>
      <w:proofErr w:type="spellStart"/>
      <w:r w:rsidRPr="00E41925">
        <w:rPr>
          <w:rFonts w:cs="Times New Roman"/>
          <w:b/>
          <w:szCs w:val="24"/>
        </w:rPr>
        <w:t>Ahmedabad</w:t>
      </w:r>
      <w:proofErr w:type="spellEnd"/>
    </w:p>
    <w:p w:rsidR="00DD6382" w:rsidRDefault="00DD6382" w:rsidP="000847B3">
      <w:pPr>
        <w:jc w:val="both"/>
        <w:rPr>
          <w:rFonts w:ascii="Times New Roman" w:hAnsi="Times New Roman" w:cs="Times New Roman"/>
          <w:sz w:val="24"/>
          <w:szCs w:val="24"/>
        </w:rPr>
      </w:pPr>
      <w:r w:rsidRPr="000847B3">
        <w:rPr>
          <w:rFonts w:ascii="Times New Roman" w:hAnsi="Times New Roman" w:cs="Times New Roman"/>
          <w:sz w:val="24"/>
          <w:szCs w:val="24"/>
        </w:rPr>
        <w:t xml:space="preserve">In their quest for promoting fitness and concern for </w:t>
      </w:r>
      <w:r w:rsidR="00F93CF8">
        <w:rPr>
          <w:rFonts w:ascii="Times New Roman" w:hAnsi="Times New Roman" w:cs="Times New Roman"/>
          <w:sz w:val="24"/>
          <w:szCs w:val="24"/>
        </w:rPr>
        <w:t xml:space="preserve">the </w:t>
      </w:r>
      <w:r w:rsidRPr="000847B3">
        <w:rPr>
          <w:rFonts w:ascii="Times New Roman" w:hAnsi="Times New Roman" w:cs="Times New Roman"/>
          <w:sz w:val="24"/>
          <w:szCs w:val="24"/>
        </w:rPr>
        <w:t xml:space="preserve">environment, students from the Armed Forces Program and staff of IIM </w:t>
      </w:r>
      <w:proofErr w:type="spellStart"/>
      <w:r w:rsidRPr="000847B3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Pr="000847B3">
        <w:rPr>
          <w:rFonts w:ascii="Times New Roman" w:hAnsi="Times New Roman" w:cs="Times New Roman"/>
          <w:sz w:val="24"/>
          <w:szCs w:val="24"/>
        </w:rPr>
        <w:t xml:space="preserve"> participated in the third consecutive edition of </w:t>
      </w:r>
      <w:proofErr w:type="spellStart"/>
      <w:r w:rsidRPr="000847B3">
        <w:rPr>
          <w:rFonts w:ascii="Times New Roman" w:hAnsi="Times New Roman" w:cs="Times New Roman"/>
          <w:sz w:val="24"/>
          <w:szCs w:val="24"/>
        </w:rPr>
        <w:t>Cyclothon</w:t>
      </w:r>
      <w:proofErr w:type="spellEnd"/>
      <w:r w:rsidRPr="000847B3">
        <w:rPr>
          <w:rFonts w:ascii="Times New Roman" w:hAnsi="Times New Roman" w:cs="Times New Roman"/>
          <w:sz w:val="24"/>
          <w:szCs w:val="24"/>
        </w:rPr>
        <w:t xml:space="preserve"> held at </w:t>
      </w:r>
      <w:proofErr w:type="spellStart"/>
      <w:r w:rsidRPr="000847B3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="000847B3" w:rsidRPr="000847B3">
        <w:rPr>
          <w:rFonts w:ascii="Times New Roman" w:hAnsi="Times New Roman" w:cs="Times New Roman"/>
          <w:sz w:val="24"/>
          <w:szCs w:val="24"/>
        </w:rPr>
        <w:t xml:space="preserve"> on February 11, 20</w:t>
      </w:r>
      <w:r w:rsidRPr="000847B3">
        <w:rPr>
          <w:rFonts w:ascii="Times New Roman" w:hAnsi="Times New Roman" w:cs="Times New Roman"/>
          <w:sz w:val="24"/>
          <w:szCs w:val="24"/>
        </w:rPr>
        <w:t xml:space="preserve">18. The participation in the event was in various categories with </w:t>
      </w:r>
      <w:r w:rsidR="000847B3" w:rsidRPr="000847B3">
        <w:rPr>
          <w:rFonts w:ascii="Times New Roman" w:hAnsi="Times New Roman" w:cs="Times New Roman"/>
          <w:sz w:val="24"/>
          <w:szCs w:val="24"/>
        </w:rPr>
        <w:t>IIM</w:t>
      </w:r>
      <w:r w:rsidR="00DA7F2C" w:rsidRPr="000847B3">
        <w:rPr>
          <w:rFonts w:ascii="Times New Roman" w:hAnsi="Times New Roman" w:cs="Times New Roman"/>
          <w:sz w:val="24"/>
          <w:szCs w:val="24"/>
        </w:rPr>
        <w:t>A personnel</w:t>
      </w:r>
      <w:r w:rsidRPr="000847B3">
        <w:rPr>
          <w:rFonts w:ascii="Times New Roman" w:hAnsi="Times New Roman" w:cs="Times New Roman"/>
          <w:sz w:val="24"/>
          <w:szCs w:val="24"/>
        </w:rPr>
        <w:t xml:space="preserve"> taking part majorly in the 50km </w:t>
      </w:r>
      <w:r w:rsidR="00DA7F2C" w:rsidRPr="000847B3">
        <w:rPr>
          <w:rFonts w:ascii="Times New Roman" w:hAnsi="Times New Roman" w:cs="Times New Roman"/>
          <w:sz w:val="24"/>
          <w:szCs w:val="24"/>
        </w:rPr>
        <w:t xml:space="preserve">and Green Ride </w:t>
      </w:r>
      <w:r w:rsidRPr="000847B3">
        <w:rPr>
          <w:rFonts w:ascii="Times New Roman" w:hAnsi="Times New Roman" w:cs="Times New Roman"/>
          <w:sz w:val="24"/>
          <w:szCs w:val="24"/>
        </w:rPr>
        <w:t xml:space="preserve">category. The cycling enthusiasts at IIM </w:t>
      </w:r>
      <w:proofErr w:type="spellStart"/>
      <w:r w:rsidRPr="000847B3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Pr="000847B3">
        <w:rPr>
          <w:rFonts w:ascii="Times New Roman" w:hAnsi="Times New Roman" w:cs="Times New Roman"/>
          <w:sz w:val="24"/>
          <w:szCs w:val="24"/>
        </w:rPr>
        <w:t>, with their numbers</w:t>
      </w:r>
      <w:r w:rsidR="006F3B59">
        <w:rPr>
          <w:rFonts w:ascii="Times New Roman" w:hAnsi="Times New Roman" w:cs="Times New Roman"/>
          <w:sz w:val="24"/>
          <w:szCs w:val="24"/>
        </w:rPr>
        <w:t>,</w:t>
      </w:r>
      <w:r w:rsidRPr="000847B3">
        <w:rPr>
          <w:rFonts w:ascii="Times New Roman" w:hAnsi="Times New Roman" w:cs="Times New Roman"/>
          <w:sz w:val="24"/>
          <w:szCs w:val="24"/>
        </w:rPr>
        <w:t xml:space="preserve"> progressively increasing, aim to promote healthy living and a pollution-free mode of commutation.</w:t>
      </w:r>
    </w:p>
    <w:p w:rsidR="000847B3" w:rsidRPr="000847B3" w:rsidRDefault="000847B3" w:rsidP="000847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End of Text - </w:t>
      </w:r>
    </w:p>
    <w:p w:rsidR="000847B3" w:rsidRDefault="000847B3" w:rsidP="000847B3">
      <w:pPr>
        <w:rPr>
          <w:rFonts w:cs="Times New Roman"/>
          <w:b/>
          <w:bCs/>
          <w:sz w:val="20"/>
          <w:szCs w:val="20"/>
        </w:rPr>
      </w:pPr>
    </w:p>
    <w:p w:rsidR="000847B3" w:rsidRPr="00F047FD" w:rsidRDefault="000847B3" w:rsidP="000847B3">
      <w:pPr>
        <w:rPr>
          <w:rFonts w:cs="Times New Roman"/>
          <w:b/>
          <w:bCs/>
          <w:sz w:val="20"/>
          <w:szCs w:val="20"/>
        </w:rPr>
      </w:pPr>
      <w:r w:rsidRPr="00F047FD">
        <w:rPr>
          <w:rFonts w:cs="Times New Roman"/>
          <w:b/>
          <w:bCs/>
          <w:sz w:val="20"/>
          <w:szCs w:val="20"/>
        </w:rPr>
        <w:t xml:space="preserve">About Indian Institute of Management </w:t>
      </w:r>
      <w:proofErr w:type="spellStart"/>
      <w:r w:rsidRPr="00F047FD">
        <w:rPr>
          <w:rFonts w:cs="Times New Roman"/>
          <w:b/>
          <w:bCs/>
          <w:sz w:val="20"/>
          <w:szCs w:val="20"/>
        </w:rPr>
        <w:t>Ahmedabad</w:t>
      </w:r>
      <w:proofErr w:type="spellEnd"/>
      <w:r w:rsidRPr="00F047FD">
        <w:rPr>
          <w:rFonts w:cs="Times New Roman"/>
          <w:b/>
          <w:bCs/>
          <w:sz w:val="20"/>
          <w:szCs w:val="20"/>
        </w:rPr>
        <w:t xml:space="preserve"> (IIMA)</w:t>
      </w:r>
    </w:p>
    <w:p w:rsidR="000847B3" w:rsidRPr="00F047FD" w:rsidRDefault="000847B3" w:rsidP="000847B3">
      <w:pPr>
        <w:spacing w:line="240" w:lineRule="auto"/>
        <w:contextualSpacing/>
        <w:jc w:val="both"/>
        <w:rPr>
          <w:rFonts w:cs="Times New Roman"/>
          <w:color w:val="000000"/>
          <w:sz w:val="20"/>
          <w:szCs w:val="20"/>
          <w:lang w:eastAsia="de-DE"/>
        </w:rPr>
      </w:pPr>
      <w:r w:rsidRPr="00396D35">
        <w:rPr>
          <w:rFonts w:cs="Times New Roman"/>
          <w:noProof/>
          <w:color w:val="000000"/>
          <w:sz w:val="20"/>
          <w:szCs w:val="20"/>
          <w:lang w:eastAsia="de-DE"/>
        </w:rPr>
        <w:t>Established in 1961</w:t>
      </w:r>
      <w:r w:rsidRPr="00F047FD">
        <w:rPr>
          <w:rFonts w:cs="Times New Roman"/>
          <w:noProof/>
          <w:color w:val="000000"/>
          <w:sz w:val="20"/>
          <w:szCs w:val="20"/>
          <w:lang w:eastAsia="de-DE"/>
        </w:rPr>
        <w:t>, the Indian Institute of Management, Ahmedabad</w:t>
      </w: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 (IIMA) is recognized globally for excellence in management education. One </w:t>
      </w:r>
      <w:r w:rsidRPr="00F047FD">
        <w:rPr>
          <w:rFonts w:cs="Times New Roman"/>
          <w:noProof/>
          <w:color w:val="000000"/>
          <w:sz w:val="20"/>
          <w:szCs w:val="20"/>
          <w:lang w:eastAsia="de-DE"/>
        </w:rPr>
        <w:t>of the top management schools in the world,</w:t>
      </w: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 IIMA educates leaders of the enterprises.</w:t>
      </w:r>
    </w:p>
    <w:p w:rsidR="000847B3" w:rsidRPr="00F047FD" w:rsidRDefault="000847B3" w:rsidP="000847B3">
      <w:pPr>
        <w:spacing w:line="240" w:lineRule="auto"/>
        <w:contextualSpacing/>
        <w:jc w:val="both"/>
        <w:rPr>
          <w:rFonts w:cs="Times New Roman"/>
          <w:color w:val="000000"/>
          <w:sz w:val="20"/>
          <w:szCs w:val="20"/>
          <w:lang w:eastAsia="de-DE"/>
        </w:rPr>
      </w:pPr>
    </w:p>
    <w:p w:rsidR="000847B3" w:rsidRPr="00F047FD" w:rsidRDefault="000847B3" w:rsidP="000847B3">
      <w:pPr>
        <w:spacing w:line="240" w:lineRule="auto"/>
        <w:contextualSpacing/>
        <w:jc w:val="both"/>
        <w:rPr>
          <w:rFonts w:cs="Times New Roman"/>
          <w:color w:val="000000"/>
          <w:sz w:val="20"/>
          <w:szCs w:val="20"/>
          <w:lang w:eastAsia="de-DE"/>
        </w:rPr>
      </w:pP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The Institute’s strategic priorities include: strengthening </w:t>
      </w:r>
      <w:r w:rsidRPr="00CE3CE9">
        <w:rPr>
          <w:rFonts w:cs="Times New Roman"/>
          <w:noProof/>
          <w:color w:val="000000"/>
          <w:sz w:val="20"/>
          <w:szCs w:val="20"/>
          <w:lang w:eastAsia="de-DE"/>
        </w:rPr>
        <w:t>connection</w:t>
      </w: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 with its various constituencies, including academics, practitioners, alumni, and the </w:t>
      </w:r>
      <w:r w:rsidRPr="00F047FD">
        <w:rPr>
          <w:rFonts w:cs="Times New Roman"/>
          <w:noProof/>
          <w:color w:val="000000"/>
          <w:sz w:val="20"/>
          <w:szCs w:val="20"/>
          <w:lang w:eastAsia="de-DE"/>
        </w:rPr>
        <w:t xml:space="preserve">community; nurturing a </w:t>
      </w:r>
      <w:r w:rsidRPr="00CE3CE9">
        <w:rPr>
          <w:rFonts w:cs="Times New Roman"/>
          <w:noProof/>
          <w:color w:val="000000"/>
          <w:sz w:val="20"/>
          <w:szCs w:val="20"/>
          <w:lang w:eastAsia="de-DE"/>
        </w:rPr>
        <w:t>high performance</w:t>
      </w:r>
      <w:r w:rsidRPr="00F047FD">
        <w:rPr>
          <w:rFonts w:cs="Times New Roman"/>
          <w:noProof/>
          <w:color w:val="000000"/>
          <w:sz w:val="20"/>
          <w:szCs w:val="20"/>
          <w:lang w:eastAsia="de-DE"/>
        </w:rPr>
        <w:t xml:space="preserve"> work environment of</w:t>
      </w: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 </w:t>
      </w:r>
      <w:r w:rsidRPr="00CE3CE9">
        <w:rPr>
          <w:rFonts w:cs="Times New Roman"/>
          <w:noProof/>
          <w:color w:val="000000"/>
          <w:sz w:val="20"/>
          <w:szCs w:val="20"/>
          <w:lang w:eastAsia="de-DE"/>
        </w:rPr>
        <w:t>stretch</w:t>
      </w: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, autonomy, and teamwork; and strategic growth while maintaining </w:t>
      </w:r>
      <w:r w:rsidRPr="00CE3CE9">
        <w:rPr>
          <w:rFonts w:cs="Times New Roman"/>
          <w:noProof/>
          <w:color w:val="000000"/>
          <w:sz w:val="20"/>
          <w:szCs w:val="20"/>
          <w:lang w:eastAsia="de-DE"/>
        </w:rPr>
        <w:t>emphasis</w:t>
      </w: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 on quality.</w:t>
      </w:r>
    </w:p>
    <w:p w:rsidR="000847B3" w:rsidRPr="00F047FD" w:rsidRDefault="000847B3" w:rsidP="000847B3">
      <w:pPr>
        <w:spacing w:line="240" w:lineRule="auto"/>
        <w:contextualSpacing/>
        <w:jc w:val="both"/>
        <w:rPr>
          <w:rFonts w:cs="Times New Roman"/>
          <w:color w:val="000000"/>
          <w:sz w:val="20"/>
          <w:szCs w:val="20"/>
          <w:lang w:eastAsia="de-DE"/>
        </w:rPr>
      </w:pPr>
    </w:p>
    <w:p w:rsidR="000847B3" w:rsidRPr="00F047FD" w:rsidRDefault="000847B3" w:rsidP="000847B3">
      <w:pPr>
        <w:spacing w:line="240" w:lineRule="auto"/>
        <w:contextualSpacing/>
        <w:jc w:val="both"/>
        <w:rPr>
          <w:rFonts w:cs="Times New Roman"/>
          <w:color w:val="000000"/>
          <w:sz w:val="20"/>
          <w:szCs w:val="20"/>
          <w:lang w:eastAsia="de-DE"/>
        </w:rPr>
      </w:pP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As </w:t>
      </w:r>
      <w:r w:rsidRPr="00F047FD">
        <w:rPr>
          <w:rFonts w:cs="Times New Roman"/>
          <w:noProof/>
          <w:color w:val="000000"/>
          <w:sz w:val="20"/>
          <w:szCs w:val="20"/>
          <w:lang w:eastAsia="de-DE"/>
        </w:rPr>
        <w:t xml:space="preserve">per the latest ranking by </w:t>
      </w:r>
      <w:r w:rsidRPr="00F047FD">
        <w:rPr>
          <w:rFonts w:cs="Times New Roman"/>
          <w:i/>
          <w:noProof/>
          <w:color w:val="000000"/>
          <w:sz w:val="20"/>
          <w:szCs w:val="20"/>
          <w:lang w:eastAsia="de-DE"/>
        </w:rPr>
        <w:t>The Economist</w:t>
      </w:r>
      <w:r w:rsidRPr="00F047FD">
        <w:rPr>
          <w:rFonts w:cs="Times New Roman"/>
          <w:noProof/>
          <w:color w:val="000000"/>
          <w:sz w:val="20"/>
          <w:szCs w:val="20"/>
          <w:lang w:eastAsia="de-DE"/>
        </w:rPr>
        <w:t>, IIMA</w:t>
      </w: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 is No. 1 School in the world on </w:t>
      </w:r>
      <w:r w:rsidRPr="00F047FD">
        <w:rPr>
          <w:rFonts w:cs="Times New Roman"/>
          <w:noProof/>
          <w:color w:val="000000"/>
          <w:sz w:val="20"/>
          <w:szCs w:val="20"/>
          <w:lang w:eastAsia="de-DE"/>
        </w:rPr>
        <w:t>the parameter of opening up new career opportunities</w:t>
      </w: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 for students. The flagship Post Graduate </w:t>
      </w:r>
      <w:proofErr w:type="spellStart"/>
      <w:r w:rsidRPr="00F047FD">
        <w:rPr>
          <w:rFonts w:cs="Times New Roman"/>
          <w:color w:val="000000"/>
          <w:sz w:val="20"/>
          <w:szCs w:val="20"/>
          <w:lang w:eastAsia="de-DE"/>
        </w:rPr>
        <w:t>Programme</w:t>
      </w:r>
      <w:proofErr w:type="spellEnd"/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 (PGP) is ranked 16</w:t>
      </w:r>
      <w:r w:rsidRPr="00F047FD">
        <w:rPr>
          <w:rFonts w:cs="Times New Roman"/>
          <w:color w:val="000000"/>
          <w:sz w:val="20"/>
          <w:szCs w:val="20"/>
          <w:vertAlign w:val="superscript"/>
          <w:lang w:eastAsia="de-DE"/>
        </w:rPr>
        <w:t>th</w:t>
      </w: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 in the </w:t>
      </w:r>
      <w:r w:rsidRPr="00F047FD">
        <w:rPr>
          <w:rFonts w:cs="Times New Roman"/>
          <w:i/>
          <w:color w:val="000000"/>
          <w:sz w:val="20"/>
          <w:szCs w:val="20"/>
          <w:lang w:eastAsia="de-DE"/>
        </w:rPr>
        <w:t>Financial Times</w:t>
      </w: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 Masters in Management Ranking 2016. As </w:t>
      </w:r>
      <w:r w:rsidRPr="00F047FD">
        <w:rPr>
          <w:rFonts w:cs="Times New Roman"/>
          <w:noProof/>
          <w:color w:val="000000"/>
          <w:sz w:val="20"/>
          <w:szCs w:val="20"/>
          <w:lang w:eastAsia="de-DE"/>
        </w:rPr>
        <w:t xml:space="preserve">per the </w:t>
      </w:r>
      <w:r w:rsidRPr="00F047FD">
        <w:rPr>
          <w:rFonts w:cs="Times New Roman"/>
          <w:i/>
          <w:noProof/>
          <w:color w:val="000000"/>
          <w:sz w:val="20"/>
          <w:szCs w:val="20"/>
          <w:lang w:eastAsia="de-DE"/>
        </w:rPr>
        <w:t>Financial Times’</w:t>
      </w:r>
      <w:r w:rsidRPr="00F047FD">
        <w:rPr>
          <w:rFonts w:cs="Times New Roman"/>
          <w:noProof/>
          <w:color w:val="000000"/>
          <w:sz w:val="20"/>
          <w:szCs w:val="20"/>
          <w:lang w:eastAsia="de-DE"/>
        </w:rPr>
        <w:t xml:space="preserve"> Global MBA Ranking 2016,</w:t>
      </w: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 IIMA’s Post Graduate </w:t>
      </w:r>
      <w:proofErr w:type="spellStart"/>
      <w:r w:rsidRPr="00F047FD">
        <w:rPr>
          <w:rFonts w:cs="Times New Roman"/>
          <w:color w:val="000000"/>
          <w:sz w:val="20"/>
          <w:szCs w:val="20"/>
          <w:lang w:eastAsia="de-DE"/>
        </w:rPr>
        <w:t>Programme</w:t>
      </w:r>
      <w:proofErr w:type="spellEnd"/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 for Executives (PGPX) is ranked 24</w:t>
      </w:r>
      <w:r w:rsidRPr="00F047FD">
        <w:rPr>
          <w:rFonts w:cs="Times New Roman"/>
          <w:color w:val="000000"/>
          <w:sz w:val="20"/>
          <w:szCs w:val="20"/>
          <w:vertAlign w:val="superscript"/>
          <w:lang w:eastAsia="de-DE"/>
        </w:rPr>
        <w:t>th</w:t>
      </w:r>
      <w:r w:rsidRPr="00F047FD">
        <w:rPr>
          <w:rFonts w:cs="Times New Roman"/>
          <w:color w:val="000000"/>
          <w:sz w:val="20"/>
          <w:szCs w:val="20"/>
          <w:lang w:eastAsia="de-DE"/>
        </w:rPr>
        <w:t xml:space="preserve"> in the World. </w:t>
      </w:r>
      <w:r w:rsidRPr="00F047FD">
        <w:rPr>
          <w:rFonts w:cs="Times New Roman"/>
          <w:sz w:val="20"/>
          <w:szCs w:val="20"/>
        </w:rPr>
        <w:t xml:space="preserve">IIMA </w:t>
      </w:r>
      <w:r w:rsidRPr="00F047FD">
        <w:rPr>
          <w:rFonts w:cs="Times New Roman"/>
          <w:noProof/>
          <w:sz w:val="20"/>
          <w:szCs w:val="20"/>
        </w:rPr>
        <w:t xml:space="preserve">has been ranked as #1 Management </w:t>
      </w:r>
      <w:r w:rsidRPr="00CE3CE9">
        <w:rPr>
          <w:rFonts w:cs="Times New Roman"/>
          <w:noProof/>
          <w:sz w:val="20"/>
          <w:szCs w:val="20"/>
        </w:rPr>
        <w:t>institute</w:t>
      </w:r>
      <w:r w:rsidRPr="00F047FD">
        <w:rPr>
          <w:rFonts w:cs="Times New Roman"/>
          <w:noProof/>
          <w:sz w:val="20"/>
          <w:szCs w:val="20"/>
        </w:rPr>
        <w:t xml:space="preserve"> as</w:t>
      </w:r>
      <w:r w:rsidRPr="00F047FD">
        <w:rPr>
          <w:rFonts w:cs="Times New Roman"/>
          <w:sz w:val="20"/>
          <w:szCs w:val="20"/>
        </w:rPr>
        <w:t xml:space="preserve"> per the National Institutional Ranking Framework (NIRF) rankings </w:t>
      </w:r>
      <w:r w:rsidRPr="00F047FD">
        <w:rPr>
          <w:rFonts w:cs="Times New Roman"/>
          <w:noProof/>
          <w:sz w:val="20"/>
          <w:szCs w:val="20"/>
        </w:rPr>
        <w:t>of Ministry of Human Resource Development, Government of</w:t>
      </w:r>
      <w:r w:rsidRPr="00F047FD">
        <w:rPr>
          <w:rFonts w:cs="Times New Roman"/>
          <w:sz w:val="20"/>
          <w:szCs w:val="20"/>
        </w:rPr>
        <w:t xml:space="preserve"> India.</w:t>
      </w:r>
    </w:p>
    <w:p w:rsidR="000847B3" w:rsidRPr="00E06F1E" w:rsidRDefault="000847B3" w:rsidP="000847B3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en-IN"/>
        </w:rPr>
      </w:pPr>
    </w:p>
    <w:p w:rsidR="000847B3" w:rsidRPr="00E06F1E" w:rsidRDefault="000847B3" w:rsidP="000847B3">
      <w:pPr>
        <w:shd w:val="clear" w:color="auto" w:fill="FFFFFF"/>
        <w:spacing w:after="0"/>
        <w:textAlignment w:val="baseline"/>
        <w:rPr>
          <w:rFonts w:eastAsia="Times New Roman" w:cs="Times New Roman"/>
          <w:bCs/>
          <w:color w:val="000000"/>
          <w:szCs w:val="24"/>
          <w:lang w:eastAsia="en-IN"/>
        </w:rPr>
      </w:pPr>
      <w:r w:rsidRPr="00E06F1E">
        <w:rPr>
          <w:rFonts w:eastAsia="Times New Roman" w:cs="Times New Roman"/>
          <w:bCs/>
          <w:color w:val="000000"/>
          <w:szCs w:val="24"/>
          <w:lang w:eastAsia="en-IN"/>
        </w:rPr>
        <w:t>For media queries, please contact:</w:t>
      </w:r>
    </w:p>
    <w:tbl>
      <w:tblPr>
        <w:tblStyle w:val="TableGrid"/>
        <w:tblW w:w="8838" w:type="dxa"/>
        <w:jc w:val="center"/>
        <w:tblLook w:val="04A0"/>
      </w:tblPr>
      <w:tblGrid>
        <w:gridCol w:w="4424"/>
        <w:gridCol w:w="4414"/>
      </w:tblGrid>
      <w:tr w:rsidR="000847B3" w:rsidRPr="00E06F1E" w:rsidTr="00CD55A5">
        <w:trPr>
          <w:trHeight w:val="1627"/>
          <w:jc w:val="center"/>
        </w:trPr>
        <w:tc>
          <w:tcPr>
            <w:tcW w:w="4424" w:type="dxa"/>
          </w:tcPr>
          <w:p w:rsidR="000847B3" w:rsidRPr="0079333F" w:rsidRDefault="000847B3" w:rsidP="00CD55A5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Mr. Deepak Bhatt</w:t>
            </w:r>
          </w:p>
          <w:p w:rsidR="000847B3" w:rsidRPr="00E06F1E" w:rsidRDefault="000847B3" w:rsidP="00CD55A5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Manager</w:t>
            </w:r>
            <w:r w:rsidRPr="0079333F">
              <w:rPr>
                <w:rFonts w:cs="Times New Roman"/>
                <w:color w:val="000000"/>
                <w:szCs w:val="24"/>
              </w:rPr>
              <w:t>,</w:t>
            </w:r>
            <w:r>
              <w:rPr>
                <w:rFonts w:cs="Times New Roman"/>
                <w:color w:val="000000"/>
                <w:szCs w:val="24"/>
              </w:rPr>
              <w:t xml:space="preserve"> Communications</w:t>
            </w:r>
          </w:p>
          <w:p w:rsidR="000847B3" w:rsidRPr="00E06F1E" w:rsidRDefault="000847B3" w:rsidP="00CD55A5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 w:rsidRPr="00E06F1E">
              <w:rPr>
                <w:rFonts w:cs="Times New Roman"/>
                <w:color w:val="000000"/>
                <w:szCs w:val="24"/>
              </w:rPr>
              <w:t xml:space="preserve">Indian Institute of Management </w:t>
            </w:r>
            <w:proofErr w:type="spellStart"/>
            <w:r w:rsidRPr="00E06F1E">
              <w:rPr>
                <w:rFonts w:cs="Times New Roman"/>
                <w:color w:val="000000"/>
                <w:szCs w:val="24"/>
              </w:rPr>
              <w:t>Ahmedabad</w:t>
            </w:r>
            <w:proofErr w:type="spellEnd"/>
          </w:p>
          <w:p w:rsidR="000847B3" w:rsidRDefault="000847B3" w:rsidP="00CD55A5">
            <w:pPr>
              <w:spacing w:line="276" w:lineRule="auto"/>
              <w:contextualSpacing/>
              <w:rPr>
                <w:rFonts w:cs="Times New Roman"/>
              </w:rPr>
            </w:pPr>
            <w:r w:rsidRPr="00E06F1E">
              <w:rPr>
                <w:rFonts w:cs="Times New Roman"/>
                <w:color w:val="000000"/>
                <w:szCs w:val="24"/>
              </w:rPr>
              <w:t xml:space="preserve">Ph: </w:t>
            </w:r>
            <w:r>
              <w:rPr>
                <w:rFonts w:cs="Times New Roman"/>
                <w:color w:val="000000"/>
                <w:szCs w:val="24"/>
              </w:rPr>
              <w:t>(079) 6632 4683</w:t>
            </w:r>
          </w:p>
          <w:p w:rsidR="000847B3" w:rsidRPr="00E41925" w:rsidRDefault="000847B3" w:rsidP="00CD55A5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 w:rsidRPr="00E06F1E">
              <w:rPr>
                <w:rFonts w:cs="Times New Roman"/>
                <w:color w:val="000000"/>
                <w:szCs w:val="24"/>
              </w:rPr>
              <w:t xml:space="preserve">Email: </w:t>
            </w:r>
            <w:r>
              <w:rPr>
                <w:rStyle w:val="Hyperlink"/>
                <w:rFonts w:cs="Times New Roman"/>
                <w:szCs w:val="24"/>
              </w:rPr>
              <w:t>mngr-comm</w:t>
            </w:r>
            <w:r w:rsidRPr="003273E1">
              <w:rPr>
                <w:rStyle w:val="Hyperlink"/>
                <w:rFonts w:cs="Times New Roman"/>
                <w:szCs w:val="24"/>
              </w:rPr>
              <w:t>@iima.ac.in</w:t>
            </w:r>
          </w:p>
        </w:tc>
        <w:tc>
          <w:tcPr>
            <w:tcW w:w="4414" w:type="dxa"/>
          </w:tcPr>
          <w:p w:rsidR="000847B3" w:rsidRPr="0079333F" w:rsidRDefault="000847B3" w:rsidP="00CD55A5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Ms. Mitaaly Naidu</w:t>
            </w:r>
          </w:p>
          <w:p w:rsidR="000847B3" w:rsidRPr="00E06F1E" w:rsidRDefault="000847B3" w:rsidP="00CD55A5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 Executive</w:t>
            </w:r>
          </w:p>
          <w:p w:rsidR="000847B3" w:rsidRPr="00E06F1E" w:rsidRDefault="000847B3" w:rsidP="00CD55A5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 w:rsidRPr="00E06F1E">
              <w:rPr>
                <w:rFonts w:cs="Times New Roman"/>
                <w:color w:val="000000"/>
                <w:szCs w:val="24"/>
              </w:rPr>
              <w:t xml:space="preserve">Indian Institute of Management </w:t>
            </w:r>
            <w:proofErr w:type="spellStart"/>
            <w:r w:rsidRPr="00E06F1E">
              <w:rPr>
                <w:rFonts w:cs="Times New Roman"/>
                <w:color w:val="000000"/>
                <w:szCs w:val="24"/>
              </w:rPr>
              <w:t>Ahmedabad</w:t>
            </w:r>
            <w:proofErr w:type="spellEnd"/>
          </w:p>
          <w:p w:rsidR="000847B3" w:rsidRPr="00E06F1E" w:rsidRDefault="000847B3" w:rsidP="00CD55A5">
            <w:pPr>
              <w:spacing w:line="276" w:lineRule="auto"/>
              <w:contextualSpacing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Ph: (079) 6632 4684</w:t>
            </w:r>
          </w:p>
          <w:p w:rsidR="000847B3" w:rsidRPr="00E06F1E" w:rsidRDefault="000847B3" w:rsidP="00CD55A5">
            <w:pPr>
              <w:spacing w:line="276" w:lineRule="auto"/>
              <w:rPr>
                <w:rFonts w:cs="Times New Roman"/>
                <w:szCs w:val="24"/>
                <w:u w:val="single"/>
              </w:rPr>
            </w:pPr>
            <w:r w:rsidRPr="00E06F1E">
              <w:rPr>
                <w:rFonts w:cs="Times New Roman"/>
                <w:color w:val="000000"/>
                <w:szCs w:val="24"/>
              </w:rPr>
              <w:t xml:space="preserve">Email: </w:t>
            </w:r>
            <w:r>
              <w:rPr>
                <w:rStyle w:val="Hyperlink"/>
              </w:rPr>
              <w:t>pr@iima.ac.in</w:t>
            </w:r>
            <w:r w:rsidRPr="00E06F1E">
              <w:rPr>
                <w:rFonts w:cs="Times New Roman"/>
                <w:szCs w:val="24"/>
                <w:u w:val="single"/>
              </w:rPr>
              <w:t xml:space="preserve"> </w:t>
            </w:r>
          </w:p>
        </w:tc>
      </w:tr>
    </w:tbl>
    <w:p w:rsidR="000847B3" w:rsidRPr="00CB7CF8" w:rsidRDefault="000847B3" w:rsidP="000847B3">
      <w:pPr>
        <w:jc w:val="both"/>
        <w:rPr>
          <w:rFonts w:ascii="Tahoma" w:hAnsi="Tahoma" w:cs="Tahoma"/>
          <w:sz w:val="24"/>
          <w:szCs w:val="24"/>
        </w:rPr>
      </w:pPr>
    </w:p>
    <w:p w:rsidR="000847B3" w:rsidRPr="00CB7CF8" w:rsidRDefault="000847B3" w:rsidP="000847B3">
      <w:pPr>
        <w:jc w:val="both"/>
        <w:rPr>
          <w:rFonts w:ascii="Tahoma" w:hAnsi="Tahoma" w:cs="Tahoma"/>
          <w:sz w:val="24"/>
          <w:szCs w:val="24"/>
        </w:rPr>
      </w:pPr>
    </w:p>
    <w:p w:rsidR="000847B3" w:rsidRDefault="000847B3"/>
    <w:p w:rsidR="00DD6382" w:rsidRDefault="00DD6382"/>
    <w:p w:rsidR="00DD6382" w:rsidRDefault="00DD6382"/>
    <w:sectPr w:rsidR="00DD6382" w:rsidSect="008A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D3C"/>
    <w:multiLevelType w:val="hybridMultilevel"/>
    <w:tmpl w:val="42AC37D2"/>
    <w:lvl w:ilvl="0" w:tplc="52F61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D6382"/>
    <w:rsid w:val="000847B3"/>
    <w:rsid w:val="00110F1B"/>
    <w:rsid w:val="00142FFF"/>
    <w:rsid w:val="00606553"/>
    <w:rsid w:val="006F3B59"/>
    <w:rsid w:val="008A6BFC"/>
    <w:rsid w:val="008F58E5"/>
    <w:rsid w:val="00AC6107"/>
    <w:rsid w:val="00C95A6E"/>
    <w:rsid w:val="00DA7F2C"/>
    <w:rsid w:val="00DD6382"/>
    <w:rsid w:val="00F9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7B3"/>
    <w:rPr>
      <w:strike w:val="0"/>
      <w:dstrike w:val="0"/>
      <w:color w:val="007CA5"/>
      <w:u w:val="none"/>
      <w:effect w:val="none"/>
    </w:rPr>
  </w:style>
  <w:style w:type="table" w:styleId="TableGrid">
    <w:name w:val="Table Grid"/>
    <w:basedOn w:val="TableNormal"/>
    <w:uiPriority w:val="39"/>
    <w:rsid w:val="00084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7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Mitaaly Naidu</cp:lastModifiedBy>
  <cp:revision>5</cp:revision>
  <dcterms:created xsi:type="dcterms:W3CDTF">2018-02-11T05:05:00Z</dcterms:created>
  <dcterms:modified xsi:type="dcterms:W3CDTF">2018-02-11T11:04:00Z</dcterms:modified>
</cp:coreProperties>
</file>